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08"/>
        <w:gridCol w:w="13"/>
        <w:gridCol w:w="4595"/>
        <w:gridCol w:w="13"/>
      </w:tblGrid>
      <w:tr w:rsidR="009613B4" w:rsidRPr="00E3793A" w14:paraId="0AE16EDC" w14:textId="77777777" w:rsidTr="0050030F">
        <w:trPr>
          <w:gridAfter w:val="1"/>
          <w:wAfter w:w="13" w:type="dxa"/>
          <w:trHeight w:val="68"/>
        </w:trPr>
        <w:tc>
          <w:tcPr>
            <w:tcW w:w="4608" w:type="dxa"/>
            <w:tcBorders>
              <w:bottom w:val="single" w:sz="4" w:space="0" w:color="auto"/>
              <w:right w:val="single" w:sz="4" w:space="0" w:color="auto"/>
            </w:tcBorders>
          </w:tcPr>
          <w:p w14:paraId="6E530168" w14:textId="77777777" w:rsidR="0050030F" w:rsidRDefault="0050030F" w:rsidP="0050030F">
            <w:pPr>
              <w:spacing w:after="0"/>
              <w:rPr>
                <w:rFonts w:ascii="Arial" w:hAnsi="Arial" w:cs="Arial"/>
                <w:b/>
                <w:bCs/>
                <w:color w:val="000000" w:themeColor="text1"/>
                <w:sz w:val="24"/>
                <w:szCs w:val="24"/>
              </w:rPr>
            </w:pPr>
            <w:bookmarkStart w:id="0" w:name="_Hlk109808934"/>
          </w:p>
          <w:p w14:paraId="6155C5B6" w14:textId="4E1E20AD" w:rsidR="00674686" w:rsidRDefault="0050030F" w:rsidP="0050030F">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MANAL MOHAMMAD YOUS</w:t>
            </w:r>
            <w:r w:rsidR="00223D75">
              <w:rPr>
                <w:rFonts w:ascii="Arial" w:hAnsi="Arial" w:cs="Arial"/>
                <w:b/>
                <w:bCs/>
                <w:color w:val="000000" w:themeColor="text1"/>
                <w:sz w:val="24"/>
                <w:szCs w:val="24"/>
              </w:rPr>
              <w:t>E</w:t>
            </w:r>
            <w:r w:rsidRPr="00E3793A">
              <w:rPr>
                <w:rFonts w:ascii="Arial" w:hAnsi="Arial" w:cs="Arial"/>
                <w:b/>
                <w:bCs/>
                <w:color w:val="000000" w:themeColor="text1"/>
                <w:sz w:val="24"/>
                <w:szCs w:val="24"/>
              </w:rPr>
              <w:t xml:space="preserve">F, </w:t>
            </w:r>
          </w:p>
          <w:p w14:paraId="0BD1ED4D" w14:textId="05BD65BC" w:rsidR="0050030F" w:rsidRPr="00E3793A" w:rsidRDefault="00674686" w:rsidP="0050030F">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674686">
              <w:rPr>
                <w:rFonts w:ascii="Arial" w:hAnsi="Arial" w:cs="Arial"/>
                <w:i/>
                <w:iCs/>
                <w:color w:val="000000" w:themeColor="text1"/>
                <w:sz w:val="24"/>
                <w:szCs w:val="24"/>
              </w:rPr>
              <w:t>Pl</w:t>
            </w:r>
            <w:r w:rsidR="0050030F" w:rsidRPr="00E3793A">
              <w:rPr>
                <w:rFonts w:ascii="Arial" w:hAnsi="Arial" w:cs="Arial"/>
                <w:i/>
                <w:iCs/>
                <w:color w:val="000000" w:themeColor="text1"/>
                <w:sz w:val="24"/>
                <w:szCs w:val="24"/>
              </w:rPr>
              <w:t>aintiff</w:t>
            </w:r>
          </w:p>
          <w:p w14:paraId="238F8266" w14:textId="77777777" w:rsidR="0050030F" w:rsidRPr="00E3793A" w:rsidRDefault="0050030F" w:rsidP="0050030F">
            <w:pPr>
              <w:spacing w:after="0"/>
              <w:rPr>
                <w:rFonts w:ascii="Arial" w:hAnsi="Arial" w:cs="Arial"/>
                <w:bCs/>
                <w:color w:val="000000" w:themeColor="text1"/>
                <w:sz w:val="24"/>
                <w:szCs w:val="24"/>
              </w:rPr>
            </w:pPr>
            <w:r w:rsidRPr="00E3793A">
              <w:rPr>
                <w:rFonts w:ascii="Arial" w:hAnsi="Arial" w:cs="Arial"/>
                <w:bCs/>
                <w:color w:val="000000" w:themeColor="text1"/>
                <w:sz w:val="24"/>
                <w:szCs w:val="24"/>
              </w:rPr>
              <w:tab/>
              <w:t>v.</w:t>
            </w:r>
          </w:p>
          <w:p w14:paraId="7B0CB209" w14:textId="77777777" w:rsidR="0050030F" w:rsidRPr="00E3793A" w:rsidRDefault="0050030F" w:rsidP="0050030F">
            <w:pPr>
              <w:spacing w:after="0"/>
              <w:rPr>
                <w:rFonts w:ascii="Arial" w:hAnsi="Arial" w:cs="Arial"/>
                <w:bCs/>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w:t>
            </w:r>
          </w:p>
          <w:p w14:paraId="762348DF" w14:textId="75392105" w:rsidR="00FE4C84" w:rsidRDefault="0050030F" w:rsidP="0050030F">
            <w:pPr>
              <w:spacing w:after="0"/>
              <w:rPr>
                <w:rFonts w:ascii="Arial" w:hAnsi="Arial" w:cs="Arial"/>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color w:val="000000" w:themeColor="text1"/>
                <w:sz w:val="24"/>
                <w:szCs w:val="24"/>
              </w:rPr>
              <w:t>Defendant.</w:t>
            </w:r>
          </w:p>
          <w:p w14:paraId="2BB4A08C" w14:textId="754D58DE" w:rsidR="00674686" w:rsidRPr="005B520D" w:rsidRDefault="00674686" w:rsidP="0050030F">
            <w:pPr>
              <w:spacing w:after="0"/>
              <w:rPr>
                <w:rFonts w:ascii="Arial" w:hAnsi="Arial" w:cs="Arial"/>
                <w:color w:val="000000" w:themeColor="text1"/>
                <w:sz w:val="16"/>
                <w:szCs w:val="16"/>
              </w:rPr>
            </w:pPr>
          </w:p>
          <w:p w14:paraId="3357434C" w14:textId="1577E4DB" w:rsidR="00674686" w:rsidRDefault="00674686" w:rsidP="0050030F">
            <w:pPr>
              <w:spacing w:after="0"/>
              <w:rPr>
                <w:rFonts w:ascii="Arial" w:hAnsi="Arial" w:cs="Arial"/>
                <w:color w:val="000000" w:themeColor="text1"/>
                <w:sz w:val="24"/>
                <w:szCs w:val="24"/>
              </w:rPr>
            </w:pPr>
            <w:r>
              <w:rPr>
                <w:rFonts w:ascii="Arial" w:hAnsi="Arial" w:cs="Arial"/>
                <w:color w:val="000000" w:themeColor="text1"/>
                <w:sz w:val="24"/>
                <w:szCs w:val="24"/>
              </w:rPr>
              <w:t xml:space="preserve">           and</w:t>
            </w:r>
          </w:p>
          <w:p w14:paraId="15684B32" w14:textId="57712C26" w:rsidR="00674686" w:rsidRPr="005B520D" w:rsidRDefault="00674686" w:rsidP="0050030F">
            <w:pPr>
              <w:spacing w:after="0"/>
              <w:rPr>
                <w:rFonts w:ascii="Arial" w:hAnsi="Arial" w:cs="Arial"/>
                <w:color w:val="000000" w:themeColor="text1"/>
                <w:sz w:val="16"/>
                <w:szCs w:val="16"/>
              </w:rPr>
            </w:pPr>
          </w:p>
          <w:p w14:paraId="3C850379" w14:textId="77777777" w:rsidR="00674686" w:rsidRPr="00E3793A" w:rsidRDefault="00674686" w:rsidP="00674686">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03D927D6" w14:textId="296DE3FB" w:rsidR="00674686" w:rsidRPr="00420A93" w:rsidRDefault="00674686" w:rsidP="00674686">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sidRPr="00420A93">
              <w:rPr>
                <w:rFonts w:ascii="Arial" w:hAnsi="Arial" w:cs="Arial"/>
                <w:i/>
                <w:iCs/>
                <w:color w:val="000000" w:themeColor="text1"/>
                <w:sz w:val="24"/>
                <w:szCs w:val="24"/>
              </w:rPr>
              <w:t>Counte</w:t>
            </w:r>
            <w:r w:rsidR="00420A93">
              <w:rPr>
                <w:rFonts w:ascii="Arial" w:hAnsi="Arial" w:cs="Arial"/>
                <w:i/>
                <w:iCs/>
                <w:color w:val="000000" w:themeColor="text1"/>
                <w:sz w:val="24"/>
                <w:szCs w:val="24"/>
              </w:rPr>
              <w:t>r</w:t>
            </w:r>
            <w:r w:rsidR="005B520D">
              <w:rPr>
                <w:rFonts w:ascii="Arial" w:hAnsi="Arial" w:cs="Arial"/>
                <w:i/>
                <w:iCs/>
                <w:color w:val="000000" w:themeColor="text1"/>
                <w:sz w:val="24"/>
                <w:szCs w:val="24"/>
              </w:rPr>
              <w:t>-</w:t>
            </w:r>
            <w:r w:rsidR="00420A93">
              <w:rPr>
                <w:rFonts w:ascii="Arial" w:hAnsi="Arial" w:cs="Arial"/>
                <w:i/>
                <w:iCs/>
                <w:color w:val="000000" w:themeColor="text1"/>
                <w:sz w:val="24"/>
                <w:szCs w:val="24"/>
              </w:rPr>
              <w:t>Plaintiff</w:t>
            </w:r>
          </w:p>
          <w:p w14:paraId="102662EA" w14:textId="77777777" w:rsidR="00674686" w:rsidRPr="00E3793A" w:rsidRDefault="00674686" w:rsidP="00674686">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color w:val="000000" w:themeColor="text1"/>
                <w:sz w:val="24"/>
                <w:szCs w:val="24"/>
              </w:rPr>
              <w:tab/>
              <w:t>v.</w:t>
            </w:r>
          </w:p>
          <w:p w14:paraId="376A3190" w14:textId="20699FE1" w:rsidR="00674686" w:rsidRPr="00E3793A" w:rsidRDefault="00674686" w:rsidP="00674686">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MANAL </w:t>
            </w:r>
            <w:r w:rsidR="00223D75" w:rsidRPr="00E3793A">
              <w:rPr>
                <w:rFonts w:ascii="Arial" w:hAnsi="Arial" w:cs="Arial"/>
                <w:b/>
                <w:bCs/>
                <w:color w:val="000000" w:themeColor="text1"/>
                <w:sz w:val="24"/>
                <w:szCs w:val="24"/>
              </w:rPr>
              <w:t>MOHAMMAD</w:t>
            </w:r>
            <w:r w:rsidR="00223D75">
              <w:rPr>
                <w:rFonts w:ascii="Arial" w:hAnsi="Arial" w:cs="Arial"/>
                <w:b/>
                <w:bCs/>
                <w:color w:val="000000" w:themeColor="text1"/>
                <w:sz w:val="24"/>
                <w:szCs w:val="24"/>
              </w:rPr>
              <w:t xml:space="preserve"> </w:t>
            </w:r>
            <w:r w:rsidR="00420A93">
              <w:rPr>
                <w:rFonts w:ascii="Arial" w:hAnsi="Arial" w:cs="Arial"/>
                <w:b/>
                <w:bCs/>
                <w:color w:val="000000" w:themeColor="text1"/>
                <w:sz w:val="24"/>
                <w:szCs w:val="24"/>
              </w:rPr>
              <w:t>YOUS</w:t>
            </w:r>
            <w:r w:rsidR="00223D75">
              <w:rPr>
                <w:rFonts w:ascii="Arial" w:hAnsi="Arial" w:cs="Arial"/>
                <w:b/>
                <w:bCs/>
                <w:color w:val="000000" w:themeColor="text1"/>
                <w:sz w:val="24"/>
                <w:szCs w:val="24"/>
              </w:rPr>
              <w:t>E</w:t>
            </w:r>
            <w:r w:rsidR="00420A93">
              <w:rPr>
                <w:rFonts w:ascii="Arial" w:hAnsi="Arial" w:cs="Arial"/>
                <w:b/>
                <w:bCs/>
                <w:color w:val="000000" w:themeColor="text1"/>
                <w:sz w:val="24"/>
                <w:szCs w:val="24"/>
              </w:rPr>
              <w:t xml:space="preserve">F, </w:t>
            </w:r>
            <w:r w:rsidRPr="00E3793A">
              <w:rPr>
                <w:rFonts w:ascii="Arial" w:hAnsi="Arial" w:cs="Arial"/>
                <w:b/>
                <w:bCs/>
                <w:color w:val="000000" w:themeColor="text1"/>
                <w:sz w:val="24"/>
                <w:szCs w:val="24"/>
              </w:rPr>
              <w:t xml:space="preserve"> </w:t>
            </w:r>
          </w:p>
          <w:p w14:paraId="02EAA096" w14:textId="0B9146C9" w:rsidR="006621BE" w:rsidRDefault="00420A93" w:rsidP="00674686">
            <w:pPr>
              <w:spacing w:after="0"/>
              <w:rPr>
                <w:rFonts w:ascii="Arial" w:hAnsi="Arial" w:cs="Arial"/>
                <w:color w:val="000000" w:themeColor="text1"/>
                <w:sz w:val="24"/>
                <w:szCs w:val="24"/>
              </w:rPr>
            </w:pPr>
            <w:r>
              <w:rPr>
                <w:rFonts w:ascii="Arial" w:hAnsi="Arial" w:cs="Arial"/>
                <w:i/>
                <w:iCs/>
                <w:color w:val="000000" w:themeColor="text1"/>
                <w:sz w:val="24"/>
                <w:szCs w:val="24"/>
              </w:rPr>
              <w:t xml:space="preserve">           </w:t>
            </w:r>
            <w:r w:rsidR="00674686" w:rsidRPr="00420A93">
              <w:rPr>
                <w:rFonts w:ascii="Arial" w:hAnsi="Arial" w:cs="Arial"/>
                <w:i/>
                <w:iCs/>
                <w:color w:val="000000" w:themeColor="text1"/>
                <w:sz w:val="24"/>
                <w:szCs w:val="24"/>
              </w:rPr>
              <w:t>Counte</w:t>
            </w:r>
            <w:r w:rsidR="000401D0">
              <w:rPr>
                <w:rFonts w:ascii="Arial" w:hAnsi="Arial" w:cs="Arial"/>
                <w:i/>
                <w:iCs/>
                <w:color w:val="000000" w:themeColor="text1"/>
                <w:sz w:val="24"/>
                <w:szCs w:val="24"/>
              </w:rPr>
              <w:t>r</w:t>
            </w:r>
            <w:r>
              <w:rPr>
                <w:rFonts w:ascii="Arial" w:hAnsi="Arial" w:cs="Arial"/>
                <w:i/>
                <w:iCs/>
                <w:color w:val="000000" w:themeColor="text1"/>
                <w:sz w:val="24"/>
                <w:szCs w:val="24"/>
              </w:rPr>
              <w:t>-</w:t>
            </w:r>
            <w:r w:rsidR="00674686" w:rsidRPr="00420A93">
              <w:rPr>
                <w:rFonts w:ascii="Arial" w:hAnsi="Arial" w:cs="Arial"/>
                <w:i/>
                <w:iCs/>
                <w:color w:val="000000" w:themeColor="text1"/>
                <w:sz w:val="24"/>
                <w:szCs w:val="24"/>
              </w:rPr>
              <w:t>Defendant</w:t>
            </w:r>
            <w:r w:rsidR="00674686" w:rsidRPr="00E3793A">
              <w:rPr>
                <w:rFonts w:ascii="Arial" w:hAnsi="Arial" w:cs="Arial"/>
                <w:color w:val="000000" w:themeColor="text1"/>
                <w:sz w:val="24"/>
                <w:szCs w:val="24"/>
              </w:rPr>
              <w:t xml:space="preserve">, </w:t>
            </w:r>
          </w:p>
          <w:p w14:paraId="5F55449D" w14:textId="77777777" w:rsidR="006621BE" w:rsidRPr="005B520D" w:rsidRDefault="006621BE" w:rsidP="00674686">
            <w:pPr>
              <w:spacing w:after="0"/>
              <w:rPr>
                <w:rFonts w:ascii="Arial" w:hAnsi="Arial" w:cs="Arial"/>
                <w:color w:val="000000" w:themeColor="text1"/>
                <w:sz w:val="16"/>
                <w:szCs w:val="16"/>
              </w:rPr>
            </w:pPr>
          </w:p>
          <w:p w14:paraId="27530193" w14:textId="6A77A8BD" w:rsidR="00674686" w:rsidRPr="00E3793A" w:rsidRDefault="006621BE" w:rsidP="00674686">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sidR="00674686" w:rsidRPr="00E3793A">
              <w:rPr>
                <w:rFonts w:ascii="Arial" w:hAnsi="Arial" w:cs="Arial"/>
                <w:color w:val="000000" w:themeColor="text1"/>
                <w:sz w:val="24"/>
                <w:szCs w:val="24"/>
              </w:rPr>
              <w:t xml:space="preserve">and </w:t>
            </w:r>
          </w:p>
          <w:p w14:paraId="36701FE5" w14:textId="77777777" w:rsidR="00674686" w:rsidRPr="005B520D" w:rsidRDefault="00674686" w:rsidP="00674686">
            <w:pPr>
              <w:spacing w:after="0"/>
              <w:rPr>
                <w:rFonts w:ascii="Arial" w:hAnsi="Arial" w:cs="Arial"/>
                <w:color w:val="000000" w:themeColor="text1"/>
                <w:sz w:val="16"/>
                <w:szCs w:val="16"/>
              </w:rPr>
            </w:pPr>
          </w:p>
          <w:p w14:paraId="7469D877" w14:textId="77777777" w:rsidR="005B520D" w:rsidRPr="00E3793A" w:rsidRDefault="005B520D" w:rsidP="005B520D">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1BA23143" w14:textId="297B46A7" w:rsidR="005B520D" w:rsidRPr="00420A93" w:rsidRDefault="005B520D" w:rsidP="005B520D">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Pr>
                <w:rFonts w:ascii="Arial" w:hAnsi="Arial" w:cs="Arial"/>
                <w:i/>
                <w:iCs/>
                <w:color w:val="000000" w:themeColor="text1"/>
                <w:sz w:val="24"/>
                <w:szCs w:val="24"/>
              </w:rPr>
              <w:t>Third-Party Plaintiff</w:t>
            </w:r>
          </w:p>
          <w:p w14:paraId="38489DB3" w14:textId="77777777" w:rsidR="005B520D" w:rsidRPr="00E3793A" w:rsidRDefault="005B520D" w:rsidP="005B520D">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color w:val="000000" w:themeColor="text1"/>
                <w:sz w:val="24"/>
                <w:szCs w:val="24"/>
              </w:rPr>
              <w:tab/>
              <w:t>v.</w:t>
            </w:r>
          </w:p>
          <w:p w14:paraId="54D6A502" w14:textId="2EC7908D" w:rsidR="005B520D" w:rsidRPr="00E3793A" w:rsidRDefault="005B520D" w:rsidP="005B520D">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FATHI YUSUF, </w:t>
            </w:r>
            <w:r w:rsidRPr="00E3793A">
              <w:rPr>
                <w:rFonts w:ascii="Arial" w:hAnsi="Arial" w:cs="Arial"/>
                <w:b/>
                <w:bCs/>
                <w:color w:val="000000" w:themeColor="text1"/>
                <w:sz w:val="24"/>
                <w:szCs w:val="24"/>
              </w:rPr>
              <w:t xml:space="preserve"> </w:t>
            </w:r>
          </w:p>
          <w:p w14:paraId="4985146B" w14:textId="0F538D48" w:rsidR="005B520D" w:rsidRDefault="005B520D" w:rsidP="005B520D">
            <w:pPr>
              <w:spacing w:after="0"/>
              <w:rPr>
                <w:rFonts w:ascii="Arial" w:hAnsi="Arial" w:cs="Arial"/>
                <w:color w:val="000000" w:themeColor="text1"/>
                <w:sz w:val="24"/>
                <w:szCs w:val="24"/>
              </w:rPr>
            </w:pPr>
            <w:r>
              <w:rPr>
                <w:rFonts w:ascii="Arial" w:hAnsi="Arial" w:cs="Arial"/>
                <w:i/>
                <w:iCs/>
                <w:color w:val="000000" w:themeColor="text1"/>
                <w:sz w:val="24"/>
                <w:szCs w:val="24"/>
              </w:rPr>
              <w:t xml:space="preserve">          Third-Party </w:t>
            </w:r>
            <w:r w:rsidRPr="00420A93">
              <w:rPr>
                <w:rFonts w:ascii="Arial" w:hAnsi="Arial" w:cs="Arial"/>
                <w:i/>
                <w:iCs/>
                <w:color w:val="000000" w:themeColor="text1"/>
                <w:sz w:val="24"/>
                <w:szCs w:val="24"/>
              </w:rPr>
              <w:t>Defendant</w:t>
            </w:r>
            <w:r w:rsidRPr="00E3793A">
              <w:rPr>
                <w:rFonts w:ascii="Arial" w:hAnsi="Arial" w:cs="Arial"/>
                <w:color w:val="000000" w:themeColor="text1"/>
                <w:sz w:val="24"/>
                <w:szCs w:val="24"/>
              </w:rPr>
              <w:t xml:space="preserve">, </w:t>
            </w:r>
          </w:p>
          <w:p w14:paraId="51E5E97B" w14:textId="1F9363D6" w:rsidR="0050030F" w:rsidRPr="005B520D" w:rsidRDefault="0050030F" w:rsidP="006621BE">
            <w:pPr>
              <w:tabs>
                <w:tab w:val="right" w:pos="4392"/>
              </w:tabs>
              <w:spacing w:after="0"/>
              <w:rPr>
                <w:rFonts w:ascii="Arial" w:hAnsi="Arial" w:cs="Arial"/>
                <w:bCs/>
                <w:color w:val="000000" w:themeColor="text1"/>
                <w:sz w:val="8"/>
                <w:szCs w:val="8"/>
              </w:rPr>
            </w:pPr>
          </w:p>
        </w:tc>
        <w:tc>
          <w:tcPr>
            <w:tcW w:w="4608" w:type="dxa"/>
            <w:gridSpan w:val="2"/>
          </w:tcPr>
          <w:p w14:paraId="3B0369C2" w14:textId="77777777" w:rsidR="0050030F" w:rsidRDefault="0050030F" w:rsidP="0050030F">
            <w:pPr>
              <w:spacing w:after="0"/>
              <w:rPr>
                <w:rFonts w:ascii="Arial" w:hAnsi="Arial" w:cs="Arial"/>
                <w:bCs/>
                <w:color w:val="000000" w:themeColor="text1"/>
                <w:sz w:val="24"/>
                <w:szCs w:val="24"/>
              </w:rPr>
            </w:pPr>
          </w:p>
          <w:p w14:paraId="30CA6B14" w14:textId="6B222FC5" w:rsidR="0050030F" w:rsidRPr="00E3793A" w:rsidRDefault="0050030F" w:rsidP="0050030F">
            <w:pPr>
              <w:spacing w:after="0"/>
              <w:rPr>
                <w:rFonts w:ascii="Arial" w:hAnsi="Arial" w:cs="Arial"/>
                <w:b/>
                <w:color w:val="000000" w:themeColor="text1"/>
                <w:sz w:val="24"/>
                <w:szCs w:val="24"/>
              </w:rPr>
            </w:pPr>
            <w:r w:rsidRPr="00E3793A">
              <w:rPr>
                <w:rFonts w:ascii="Arial" w:hAnsi="Arial" w:cs="Arial"/>
                <w:bCs/>
                <w:color w:val="000000" w:themeColor="text1"/>
                <w:sz w:val="24"/>
                <w:szCs w:val="24"/>
              </w:rPr>
              <w:tab/>
            </w:r>
            <w:bookmarkStart w:id="1" w:name="caseno"/>
            <w:bookmarkEnd w:id="1"/>
            <w:r w:rsidRPr="00E3793A">
              <w:rPr>
                <w:rFonts w:ascii="Arial" w:hAnsi="Arial" w:cs="Arial"/>
                <w:b/>
                <w:color w:val="000000" w:themeColor="text1"/>
                <w:sz w:val="24"/>
                <w:szCs w:val="24"/>
              </w:rPr>
              <w:t>CIVIL NO. SX-</w:t>
            </w:r>
            <w:r w:rsidR="00BC048B">
              <w:rPr>
                <w:rFonts w:ascii="Arial" w:hAnsi="Arial" w:cs="Arial"/>
                <w:b/>
                <w:color w:val="000000" w:themeColor="text1"/>
                <w:sz w:val="24"/>
                <w:szCs w:val="24"/>
              </w:rPr>
              <w:t>20</w:t>
            </w:r>
            <w:r w:rsidRPr="00E3793A">
              <w:rPr>
                <w:rFonts w:ascii="Arial" w:hAnsi="Arial" w:cs="Arial"/>
                <w:b/>
                <w:color w:val="000000" w:themeColor="text1"/>
                <w:sz w:val="24"/>
                <w:szCs w:val="24"/>
              </w:rPr>
              <w:t>17-CV-00342</w:t>
            </w:r>
          </w:p>
          <w:p w14:paraId="607AB781" w14:textId="77777777" w:rsidR="0050030F" w:rsidRPr="00E3793A" w:rsidRDefault="0050030F" w:rsidP="0050030F">
            <w:pPr>
              <w:spacing w:after="0"/>
              <w:rPr>
                <w:rFonts w:ascii="Arial" w:hAnsi="Arial" w:cs="Arial"/>
                <w:bCs/>
                <w:color w:val="000000" w:themeColor="text1"/>
                <w:sz w:val="24"/>
                <w:szCs w:val="24"/>
              </w:rPr>
            </w:pPr>
          </w:p>
          <w:p w14:paraId="7C5B71D1" w14:textId="77777777" w:rsidR="00A07EB5" w:rsidRDefault="0050030F" w:rsidP="0050030F">
            <w:pPr>
              <w:spacing w:after="0"/>
              <w:ind w:left="702" w:hanging="702"/>
              <w:rPr>
                <w:rFonts w:ascii="Arial" w:hAnsi="Arial" w:cs="Arial"/>
                <w:bCs/>
                <w:color w:val="000000" w:themeColor="text1"/>
                <w:sz w:val="24"/>
                <w:szCs w:val="24"/>
              </w:rPr>
            </w:pPr>
            <w:r w:rsidRPr="00E3793A">
              <w:rPr>
                <w:rFonts w:ascii="Arial" w:hAnsi="Arial" w:cs="Arial"/>
                <w:bCs/>
                <w:color w:val="000000" w:themeColor="text1"/>
                <w:sz w:val="24"/>
                <w:szCs w:val="24"/>
              </w:rPr>
              <w:tab/>
            </w:r>
          </w:p>
          <w:p w14:paraId="5EDEB683" w14:textId="05FC56D7" w:rsidR="0050030F" w:rsidRPr="00E3793A" w:rsidRDefault="00A07EB5" w:rsidP="0050030F">
            <w:pPr>
              <w:spacing w:after="0"/>
              <w:ind w:left="702" w:hanging="702"/>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50030F" w:rsidRPr="00E3793A">
              <w:rPr>
                <w:rFonts w:ascii="Arial" w:hAnsi="Arial" w:cs="Arial"/>
                <w:b/>
                <w:bCs/>
                <w:color w:val="000000" w:themeColor="text1"/>
                <w:sz w:val="24"/>
                <w:szCs w:val="24"/>
              </w:rPr>
              <w:t>ACTION FOR DEBT AND    FORECLOSURE</w:t>
            </w:r>
          </w:p>
          <w:p w14:paraId="210CB9F3" w14:textId="77777777" w:rsidR="0050030F" w:rsidRPr="00E3793A" w:rsidRDefault="0050030F" w:rsidP="0050030F">
            <w:pPr>
              <w:spacing w:after="0"/>
              <w:rPr>
                <w:rFonts w:ascii="Arial" w:hAnsi="Arial" w:cs="Arial"/>
                <w:bCs/>
                <w:color w:val="000000" w:themeColor="text1"/>
                <w:sz w:val="24"/>
                <w:szCs w:val="24"/>
              </w:rPr>
            </w:pPr>
          </w:p>
          <w:p w14:paraId="00466A82" w14:textId="77777777" w:rsidR="0050030F" w:rsidRPr="00E3793A" w:rsidRDefault="0050030F" w:rsidP="0050030F">
            <w:pPr>
              <w:spacing w:after="0"/>
              <w:rPr>
                <w:rFonts w:ascii="Arial" w:hAnsi="Arial" w:cs="Arial"/>
                <w:b/>
                <w:bCs/>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bCs/>
                <w:color w:val="000000" w:themeColor="text1"/>
                <w:sz w:val="24"/>
                <w:szCs w:val="24"/>
              </w:rPr>
              <w:t xml:space="preserve">COUNTERCLAIM FOR </w:t>
            </w:r>
          </w:p>
          <w:p w14:paraId="2870BECA" w14:textId="7790164B" w:rsidR="0050030F" w:rsidRDefault="0050030F" w:rsidP="0050030F">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DAMAGES</w:t>
            </w:r>
          </w:p>
          <w:p w14:paraId="6DB4403E" w14:textId="37117440" w:rsidR="006621BE" w:rsidRDefault="006621BE" w:rsidP="0050030F">
            <w:pPr>
              <w:spacing w:after="0"/>
              <w:rPr>
                <w:rFonts w:ascii="Arial" w:hAnsi="Arial" w:cs="Arial"/>
                <w:b/>
                <w:bCs/>
                <w:color w:val="000000" w:themeColor="text1"/>
                <w:sz w:val="24"/>
                <w:szCs w:val="24"/>
              </w:rPr>
            </w:pPr>
          </w:p>
          <w:p w14:paraId="33A57A1E" w14:textId="0103F017" w:rsidR="006621BE" w:rsidRDefault="006621BE" w:rsidP="0050030F">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THIRD PARTY ACTION</w:t>
            </w:r>
          </w:p>
          <w:p w14:paraId="0F1E58D5" w14:textId="77777777" w:rsidR="004418B6" w:rsidRPr="00E3793A" w:rsidRDefault="004418B6" w:rsidP="0050030F">
            <w:pPr>
              <w:spacing w:after="0"/>
              <w:rPr>
                <w:rFonts w:ascii="Arial" w:hAnsi="Arial" w:cs="Arial"/>
                <w:b/>
                <w:bCs/>
                <w:color w:val="000000" w:themeColor="text1"/>
                <w:sz w:val="24"/>
                <w:szCs w:val="24"/>
              </w:rPr>
            </w:pPr>
          </w:p>
          <w:p w14:paraId="085422C1" w14:textId="77777777" w:rsidR="0050030F" w:rsidRPr="00E3793A" w:rsidRDefault="0050030F" w:rsidP="0050030F">
            <w:pPr>
              <w:spacing w:after="0"/>
              <w:rPr>
                <w:rFonts w:ascii="Arial" w:hAnsi="Arial" w:cs="Arial"/>
                <w:b/>
                <w:bCs/>
                <w:color w:val="000000" w:themeColor="text1"/>
                <w:sz w:val="24"/>
                <w:szCs w:val="24"/>
              </w:rPr>
            </w:pPr>
          </w:p>
          <w:p w14:paraId="1EC60009" w14:textId="77777777" w:rsidR="0050030F" w:rsidRPr="00E3793A" w:rsidRDefault="0050030F" w:rsidP="0050030F">
            <w:pPr>
              <w:spacing w:after="0"/>
              <w:rPr>
                <w:rFonts w:ascii="Arial" w:hAnsi="Arial" w:cs="Arial"/>
                <w:color w:val="000000" w:themeColor="text1"/>
                <w:sz w:val="24"/>
                <w:szCs w:val="24"/>
                <w:u w:val="single"/>
              </w:rPr>
            </w:pPr>
            <w:r w:rsidRPr="00E3793A">
              <w:rPr>
                <w:rFonts w:ascii="Arial" w:hAnsi="Arial" w:cs="Arial"/>
                <w:b/>
                <w:bCs/>
                <w:color w:val="000000" w:themeColor="text1"/>
                <w:sz w:val="24"/>
                <w:szCs w:val="24"/>
              </w:rPr>
              <w:t xml:space="preserve">           </w:t>
            </w:r>
            <w:r w:rsidRPr="00E3793A">
              <w:rPr>
                <w:rFonts w:ascii="Arial" w:hAnsi="Arial" w:cs="Arial"/>
                <w:color w:val="000000" w:themeColor="text1"/>
                <w:sz w:val="24"/>
                <w:szCs w:val="24"/>
                <w:u w:val="single"/>
              </w:rPr>
              <w:t>J</w:t>
            </w:r>
            <w:r w:rsidRPr="004418B6">
              <w:rPr>
                <w:rFonts w:ascii="Arial" w:hAnsi="Arial" w:cs="Arial"/>
                <w:b/>
                <w:bCs/>
                <w:color w:val="000000" w:themeColor="text1"/>
                <w:sz w:val="24"/>
                <w:szCs w:val="24"/>
                <w:u w:val="single"/>
              </w:rPr>
              <w:t>URY TRIAL DEMANDED</w:t>
            </w:r>
          </w:p>
          <w:p w14:paraId="2480E5AB" w14:textId="77777777" w:rsidR="00FE4C84" w:rsidRDefault="00FE4C84" w:rsidP="0050030F">
            <w:pPr>
              <w:spacing w:after="0"/>
              <w:rPr>
                <w:rFonts w:ascii="Arial" w:hAnsi="Arial" w:cs="Arial"/>
                <w:bCs/>
                <w:color w:val="000000" w:themeColor="text1"/>
                <w:sz w:val="24"/>
                <w:szCs w:val="24"/>
                <w:u w:val="single"/>
              </w:rPr>
            </w:pPr>
          </w:p>
          <w:p w14:paraId="1C172C70" w14:textId="77777777" w:rsidR="008A2F34" w:rsidRDefault="008A2F34" w:rsidP="0050030F">
            <w:pPr>
              <w:spacing w:after="0"/>
              <w:rPr>
                <w:rFonts w:ascii="Arial" w:hAnsi="Arial" w:cs="Arial"/>
                <w:bCs/>
                <w:color w:val="000000" w:themeColor="text1"/>
                <w:sz w:val="24"/>
                <w:szCs w:val="24"/>
              </w:rPr>
            </w:pPr>
            <w:r w:rsidRPr="008A2F34">
              <w:rPr>
                <w:rFonts w:ascii="Arial" w:hAnsi="Arial" w:cs="Arial"/>
                <w:bCs/>
                <w:color w:val="000000" w:themeColor="text1"/>
                <w:sz w:val="24"/>
                <w:szCs w:val="24"/>
              </w:rPr>
              <w:t xml:space="preserve">           </w:t>
            </w:r>
          </w:p>
          <w:p w14:paraId="53C9666E" w14:textId="3C9C1D4B" w:rsidR="0014731F" w:rsidRDefault="008A2F34" w:rsidP="0050030F">
            <w:pPr>
              <w:spacing w:after="0"/>
              <w:rPr>
                <w:rFonts w:ascii="Arial" w:hAnsi="Arial" w:cs="Arial"/>
                <w:bCs/>
                <w:i/>
                <w:iCs/>
                <w:color w:val="000000" w:themeColor="text1"/>
                <w:sz w:val="24"/>
                <w:szCs w:val="24"/>
              </w:rPr>
            </w:pPr>
            <w:r>
              <w:rPr>
                <w:rFonts w:ascii="Arial" w:hAnsi="Arial" w:cs="Arial"/>
                <w:bCs/>
                <w:color w:val="000000" w:themeColor="text1"/>
                <w:sz w:val="24"/>
                <w:szCs w:val="24"/>
              </w:rPr>
              <w:t xml:space="preserve">         </w:t>
            </w:r>
            <w:r w:rsidRPr="008A2F34">
              <w:rPr>
                <w:rFonts w:ascii="Arial" w:hAnsi="Arial" w:cs="Arial"/>
                <w:bCs/>
                <w:i/>
                <w:iCs/>
                <w:color w:val="000000" w:themeColor="text1"/>
                <w:sz w:val="24"/>
                <w:szCs w:val="24"/>
              </w:rPr>
              <w:t xml:space="preserve"> </w:t>
            </w:r>
          </w:p>
          <w:p w14:paraId="614B3361" w14:textId="77777777" w:rsidR="0014731F" w:rsidRDefault="0014731F" w:rsidP="0050030F">
            <w:pPr>
              <w:spacing w:after="0"/>
              <w:rPr>
                <w:rFonts w:ascii="Arial" w:hAnsi="Arial" w:cs="Arial"/>
                <w:bCs/>
                <w:i/>
                <w:iCs/>
                <w:color w:val="000000" w:themeColor="text1"/>
                <w:sz w:val="24"/>
                <w:szCs w:val="24"/>
              </w:rPr>
            </w:pPr>
          </w:p>
          <w:p w14:paraId="6B43B393" w14:textId="77777777" w:rsidR="006621BE" w:rsidRDefault="008A2F34" w:rsidP="0050030F">
            <w:pPr>
              <w:spacing w:after="0"/>
              <w:rPr>
                <w:rFonts w:ascii="Arial" w:hAnsi="Arial" w:cs="Arial"/>
                <w:bCs/>
                <w:i/>
                <w:iCs/>
                <w:color w:val="000000" w:themeColor="text1"/>
                <w:sz w:val="24"/>
                <w:szCs w:val="24"/>
              </w:rPr>
            </w:pPr>
            <w:r w:rsidRPr="008A2F34">
              <w:rPr>
                <w:rFonts w:ascii="Arial" w:hAnsi="Arial" w:cs="Arial"/>
                <w:bCs/>
                <w:i/>
                <w:iCs/>
                <w:color w:val="000000" w:themeColor="text1"/>
                <w:sz w:val="24"/>
                <w:szCs w:val="24"/>
              </w:rPr>
              <w:t xml:space="preserve"> </w:t>
            </w:r>
            <w:r w:rsidR="0014731F">
              <w:rPr>
                <w:rFonts w:ascii="Arial" w:hAnsi="Arial" w:cs="Arial"/>
                <w:bCs/>
                <w:i/>
                <w:iCs/>
                <w:color w:val="000000" w:themeColor="text1"/>
                <w:sz w:val="24"/>
                <w:szCs w:val="24"/>
              </w:rPr>
              <w:t xml:space="preserve">        </w:t>
            </w:r>
          </w:p>
          <w:p w14:paraId="65CF54C0" w14:textId="77777777" w:rsidR="006621BE" w:rsidRDefault="006621BE" w:rsidP="0050030F">
            <w:pPr>
              <w:spacing w:after="0"/>
              <w:rPr>
                <w:rFonts w:ascii="Arial" w:hAnsi="Arial" w:cs="Arial"/>
                <w:bCs/>
                <w:i/>
                <w:iCs/>
                <w:color w:val="000000" w:themeColor="text1"/>
                <w:sz w:val="24"/>
                <w:szCs w:val="24"/>
              </w:rPr>
            </w:pPr>
          </w:p>
          <w:p w14:paraId="4F3DA4A0" w14:textId="4A7F7556" w:rsidR="008A2F34" w:rsidRPr="008A2F34" w:rsidRDefault="006621BE" w:rsidP="0050030F">
            <w:pPr>
              <w:spacing w:after="0"/>
              <w:rPr>
                <w:rFonts w:ascii="Arial" w:hAnsi="Arial" w:cs="Arial"/>
                <w:bCs/>
                <w:i/>
                <w:iCs/>
                <w:color w:val="000000" w:themeColor="text1"/>
                <w:sz w:val="24"/>
                <w:szCs w:val="24"/>
              </w:rPr>
            </w:pPr>
            <w:r>
              <w:rPr>
                <w:rFonts w:ascii="Arial" w:hAnsi="Arial" w:cs="Arial"/>
                <w:bCs/>
                <w:i/>
                <w:iCs/>
                <w:color w:val="000000" w:themeColor="text1"/>
                <w:sz w:val="24"/>
                <w:szCs w:val="24"/>
              </w:rPr>
              <w:t xml:space="preserve">          </w:t>
            </w:r>
            <w:r w:rsidR="0014731F">
              <w:rPr>
                <w:rFonts w:ascii="Arial" w:hAnsi="Arial" w:cs="Arial"/>
                <w:bCs/>
                <w:i/>
                <w:iCs/>
                <w:color w:val="000000" w:themeColor="text1"/>
                <w:sz w:val="24"/>
                <w:szCs w:val="24"/>
              </w:rPr>
              <w:t xml:space="preserve"> </w:t>
            </w:r>
            <w:r w:rsidR="008A2F34" w:rsidRPr="008A2F34">
              <w:rPr>
                <w:rFonts w:ascii="Arial" w:hAnsi="Arial" w:cs="Arial"/>
                <w:bCs/>
                <w:i/>
                <w:iCs/>
                <w:color w:val="000000" w:themeColor="text1"/>
                <w:sz w:val="24"/>
                <w:szCs w:val="24"/>
              </w:rPr>
              <w:t>Consolidated With</w:t>
            </w:r>
          </w:p>
        </w:tc>
      </w:tr>
      <w:tr w:rsidR="00674686" w:rsidRPr="00E3793A" w14:paraId="21491CFC" w14:textId="77777777" w:rsidTr="00CF5BAC">
        <w:trPr>
          <w:trHeight w:val="3303"/>
        </w:trPr>
        <w:tc>
          <w:tcPr>
            <w:tcW w:w="4621" w:type="dxa"/>
            <w:gridSpan w:val="2"/>
            <w:tcBorders>
              <w:right w:val="single" w:sz="4" w:space="0" w:color="auto"/>
            </w:tcBorders>
          </w:tcPr>
          <w:p w14:paraId="1C137233" w14:textId="77777777" w:rsidR="00674686" w:rsidRDefault="00674686" w:rsidP="00674686">
            <w:pPr>
              <w:spacing w:after="0"/>
              <w:rPr>
                <w:rFonts w:ascii="Arial" w:hAnsi="Arial" w:cs="Arial"/>
                <w:b/>
                <w:bCs/>
                <w:color w:val="000000" w:themeColor="text1"/>
                <w:sz w:val="24"/>
                <w:szCs w:val="24"/>
              </w:rPr>
            </w:pPr>
          </w:p>
          <w:p w14:paraId="4FC88F37" w14:textId="012DCC8F" w:rsidR="00420A93" w:rsidRPr="00E3793A" w:rsidRDefault="00420A93" w:rsidP="00420A93">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5C2B099F" w14:textId="609E6C47" w:rsidR="00420A93" w:rsidRDefault="00420A93" w:rsidP="00420A93">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Pr>
                <w:rFonts w:ascii="Arial" w:hAnsi="Arial" w:cs="Arial"/>
                <w:i/>
                <w:iCs/>
                <w:color w:val="000000" w:themeColor="text1"/>
                <w:sz w:val="24"/>
                <w:szCs w:val="24"/>
              </w:rPr>
              <w:t>Plaintiff,</w:t>
            </w:r>
          </w:p>
          <w:p w14:paraId="42E47782" w14:textId="41177324" w:rsidR="00420A93" w:rsidRDefault="00420A93" w:rsidP="00420A93">
            <w:pPr>
              <w:autoSpaceDE w:val="0"/>
              <w:autoSpaceDN w:val="0"/>
              <w:adjustRightInd w:val="0"/>
              <w:spacing w:after="0" w:line="240" w:lineRule="auto"/>
              <w:rPr>
                <w:rFonts w:ascii="Arial" w:hAnsi="Arial" w:cs="Arial"/>
                <w:i/>
                <w:iCs/>
                <w:color w:val="000000" w:themeColor="text1"/>
                <w:sz w:val="24"/>
                <w:szCs w:val="24"/>
              </w:rPr>
            </w:pPr>
            <w:r>
              <w:rPr>
                <w:rFonts w:ascii="Arial" w:hAnsi="Arial" w:cs="Arial"/>
                <w:color w:val="000000" w:themeColor="text1"/>
                <w:sz w:val="24"/>
                <w:szCs w:val="24"/>
              </w:rPr>
              <w:t xml:space="preserve">           v.</w:t>
            </w:r>
          </w:p>
          <w:p w14:paraId="566534FB" w14:textId="730BE15A" w:rsidR="00674686" w:rsidRPr="00E3793A" w:rsidRDefault="00674686" w:rsidP="00420A93">
            <w:pPr>
              <w:spacing w:after="0"/>
              <w:rPr>
                <w:rFonts w:ascii="Arial" w:hAnsi="Arial" w:cs="Arial"/>
                <w:color w:val="000000" w:themeColor="text1"/>
                <w:sz w:val="24"/>
                <w:szCs w:val="24"/>
              </w:rPr>
            </w:pPr>
            <w:r w:rsidRPr="00E3793A">
              <w:rPr>
                <w:rFonts w:ascii="Arial" w:hAnsi="Arial" w:cs="Arial"/>
                <w:b/>
                <w:bCs/>
                <w:color w:val="000000" w:themeColor="text1"/>
                <w:sz w:val="24"/>
                <w:szCs w:val="24"/>
              </w:rPr>
              <w:t xml:space="preserve">MANAL </w:t>
            </w:r>
            <w:r w:rsidR="00EC0DCD" w:rsidRPr="00E3793A">
              <w:rPr>
                <w:rFonts w:ascii="Arial" w:hAnsi="Arial" w:cs="Arial"/>
                <w:b/>
                <w:bCs/>
                <w:color w:val="000000" w:themeColor="text1"/>
                <w:sz w:val="24"/>
                <w:szCs w:val="24"/>
              </w:rPr>
              <w:t xml:space="preserve">MOHAMMAD </w:t>
            </w:r>
            <w:r w:rsidRPr="00E3793A">
              <w:rPr>
                <w:rFonts w:ascii="Arial" w:hAnsi="Arial" w:cs="Arial"/>
                <w:b/>
                <w:bCs/>
                <w:color w:val="000000" w:themeColor="text1"/>
                <w:sz w:val="24"/>
                <w:szCs w:val="24"/>
              </w:rPr>
              <w:t>YOUS</w:t>
            </w:r>
            <w:r w:rsidR="00223D75">
              <w:rPr>
                <w:rFonts w:ascii="Arial" w:hAnsi="Arial" w:cs="Arial"/>
                <w:b/>
                <w:bCs/>
                <w:color w:val="000000" w:themeColor="text1"/>
                <w:sz w:val="24"/>
                <w:szCs w:val="24"/>
              </w:rPr>
              <w:t>E</w:t>
            </w:r>
            <w:r w:rsidRPr="00E3793A">
              <w:rPr>
                <w:rFonts w:ascii="Arial" w:hAnsi="Arial" w:cs="Arial"/>
                <w:b/>
                <w:bCs/>
                <w:color w:val="000000" w:themeColor="text1"/>
                <w:sz w:val="24"/>
                <w:szCs w:val="24"/>
              </w:rPr>
              <w:t>F</w:t>
            </w:r>
            <w:r w:rsidR="00420A93">
              <w:rPr>
                <w:rFonts w:ascii="Arial" w:hAnsi="Arial" w:cs="Arial"/>
                <w:b/>
                <w:bCs/>
                <w:color w:val="000000" w:themeColor="text1"/>
                <w:sz w:val="24"/>
                <w:szCs w:val="24"/>
              </w:rPr>
              <w:t>,</w:t>
            </w:r>
          </w:p>
          <w:p w14:paraId="01625D43" w14:textId="3BA90817" w:rsidR="00420A93" w:rsidRPr="00420A93" w:rsidRDefault="00674686" w:rsidP="00674686">
            <w:pPr>
              <w:spacing w:after="0"/>
              <w:rPr>
                <w:rFonts w:ascii="Arial" w:hAnsi="Arial" w:cs="Arial"/>
                <w:color w:val="000000" w:themeColor="text1"/>
                <w:sz w:val="24"/>
                <w:szCs w:val="24"/>
              </w:rPr>
            </w:pPr>
            <w:r w:rsidRPr="00420A93">
              <w:rPr>
                <w:rFonts w:ascii="Arial" w:hAnsi="Arial" w:cs="Arial"/>
                <w:i/>
                <w:iCs/>
                <w:color w:val="000000" w:themeColor="text1"/>
                <w:sz w:val="24"/>
                <w:szCs w:val="24"/>
              </w:rPr>
              <w:tab/>
            </w:r>
            <w:r w:rsidR="00420A93">
              <w:rPr>
                <w:rFonts w:ascii="Arial" w:hAnsi="Arial" w:cs="Arial"/>
                <w:i/>
                <w:iCs/>
                <w:color w:val="000000" w:themeColor="text1"/>
                <w:sz w:val="24"/>
                <w:szCs w:val="24"/>
              </w:rPr>
              <w:t>Defendant.</w:t>
            </w:r>
            <w:r w:rsidRPr="00420A93">
              <w:rPr>
                <w:rFonts w:ascii="Arial" w:hAnsi="Arial" w:cs="Arial"/>
                <w:i/>
                <w:iCs/>
                <w:color w:val="000000" w:themeColor="text1"/>
                <w:sz w:val="24"/>
                <w:szCs w:val="24"/>
              </w:rPr>
              <w:t>,</w:t>
            </w:r>
          </w:p>
          <w:p w14:paraId="690DFDC0" w14:textId="58CC9AF2" w:rsidR="00420A93" w:rsidRPr="005B520D" w:rsidRDefault="00420A93" w:rsidP="00674686">
            <w:pPr>
              <w:autoSpaceDE w:val="0"/>
              <w:autoSpaceDN w:val="0"/>
              <w:adjustRightInd w:val="0"/>
              <w:spacing w:after="0" w:line="240" w:lineRule="auto"/>
              <w:rPr>
                <w:rFonts w:ascii="Arial" w:hAnsi="Arial" w:cs="Arial"/>
                <w:i/>
                <w:iCs/>
                <w:color w:val="000000" w:themeColor="text1"/>
                <w:sz w:val="16"/>
                <w:szCs w:val="16"/>
              </w:rPr>
            </w:pPr>
          </w:p>
          <w:p w14:paraId="3C611AD8" w14:textId="6E2B9CF8" w:rsidR="00420A93" w:rsidRDefault="00420A93" w:rsidP="00674686">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and</w:t>
            </w:r>
          </w:p>
          <w:p w14:paraId="1A31D733" w14:textId="051971CF" w:rsidR="00420A93" w:rsidRPr="005B520D" w:rsidRDefault="00420A93" w:rsidP="00674686">
            <w:pPr>
              <w:autoSpaceDE w:val="0"/>
              <w:autoSpaceDN w:val="0"/>
              <w:adjustRightInd w:val="0"/>
              <w:spacing w:after="0" w:line="240" w:lineRule="auto"/>
              <w:rPr>
                <w:rFonts w:ascii="Arial" w:hAnsi="Arial" w:cs="Arial"/>
                <w:color w:val="000000" w:themeColor="text1"/>
                <w:sz w:val="16"/>
                <w:szCs w:val="16"/>
              </w:rPr>
            </w:pPr>
          </w:p>
          <w:p w14:paraId="0F0FF769" w14:textId="579EE138" w:rsidR="00420A93" w:rsidRPr="00E3793A" w:rsidRDefault="00420A93" w:rsidP="00420A93">
            <w:pPr>
              <w:spacing w:after="0"/>
              <w:rPr>
                <w:rFonts w:ascii="Arial" w:hAnsi="Arial" w:cs="Arial"/>
                <w:color w:val="000000" w:themeColor="text1"/>
                <w:sz w:val="24"/>
                <w:szCs w:val="24"/>
              </w:rPr>
            </w:pPr>
            <w:r w:rsidRPr="00E3793A">
              <w:rPr>
                <w:rFonts w:ascii="Arial" w:hAnsi="Arial" w:cs="Arial"/>
                <w:b/>
                <w:bCs/>
                <w:color w:val="000000" w:themeColor="text1"/>
                <w:sz w:val="24"/>
                <w:szCs w:val="24"/>
              </w:rPr>
              <w:t xml:space="preserve">MANAL </w:t>
            </w:r>
            <w:r w:rsidR="00EC0DCD" w:rsidRPr="00E3793A">
              <w:rPr>
                <w:rFonts w:ascii="Arial" w:hAnsi="Arial" w:cs="Arial"/>
                <w:b/>
                <w:bCs/>
                <w:color w:val="000000" w:themeColor="text1"/>
                <w:sz w:val="24"/>
                <w:szCs w:val="24"/>
              </w:rPr>
              <w:t xml:space="preserve">MOHAMMAD </w:t>
            </w:r>
            <w:r w:rsidRPr="00E3793A">
              <w:rPr>
                <w:rFonts w:ascii="Arial" w:hAnsi="Arial" w:cs="Arial"/>
                <w:b/>
                <w:bCs/>
                <w:color w:val="000000" w:themeColor="text1"/>
                <w:sz w:val="24"/>
                <w:szCs w:val="24"/>
              </w:rPr>
              <w:t>YOUS</w:t>
            </w:r>
            <w:r w:rsidR="00223D75">
              <w:rPr>
                <w:rFonts w:ascii="Arial" w:hAnsi="Arial" w:cs="Arial"/>
                <w:b/>
                <w:bCs/>
                <w:color w:val="000000" w:themeColor="text1"/>
                <w:sz w:val="24"/>
                <w:szCs w:val="24"/>
              </w:rPr>
              <w:t>E</w:t>
            </w:r>
            <w:r w:rsidRPr="00E3793A">
              <w:rPr>
                <w:rFonts w:ascii="Arial" w:hAnsi="Arial" w:cs="Arial"/>
                <w:b/>
                <w:bCs/>
                <w:color w:val="000000" w:themeColor="text1"/>
                <w:sz w:val="24"/>
                <w:szCs w:val="24"/>
              </w:rPr>
              <w:t>F</w:t>
            </w:r>
            <w:r>
              <w:rPr>
                <w:rFonts w:ascii="Arial" w:hAnsi="Arial" w:cs="Arial"/>
                <w:b/>
                <w:bCs/>
                <w:color w:val="000000" w:themeColor="text1"/>
                <w:sz w:val="24"/>
                <w:szCs w:val="24"/>
              </w:rPr>
              <w:t>,</w:t>
            </w:r>
          </w:p>
          <w:p w14:paraId="72933F5F" w14:textId="777EDFDC" w:rsidR="00420A93" w:rsidRPr="00420A93" w:rsidRDefault="00420A93" w:rsidP="00420A93">
            <w:pPr>
              <w:spacing w:after="0"/>
              <w:rPr>
                <w:rFonts w:ascii="Arial" w:hAnsi="Arial" w:cs="Arial"/>
                <w:color w:val="000000" w:themeColor="text1"/>
                <w:sz w:val="24"/>
                <w:szCs w:val="24"/>
              </w:rPr>
            </w:pPr>
            <w:r w:rsidRPr="00420A93">
              <w:rPr>
                <w:rFonts w:ascii="Arial" w:hAnsi="Arial" w:cs="Arial"/>
                <w:i/>
                <w:iCs/>
                <w:color w:val="000000" w:themeColor="text1"/>
                <w:sz w:val="24"/>
                <w:szCs w:val="24"/>
              </w:rPr>
              <w:tab/>
            </w:r>
            <w:r>
              <w:rPr>
                <w:rFonts w:ascii="Arial" w:hAnsi="Arial" w:cs="Arial"/>
                <w:i/>
                <w:iCs/>
                <w:color w:val="000000" w:themeColor="text1"/>
                <w:sz w:val="24"/>
                <w:szCs w:val="24"/>
              </w:rPr>
              <w:t>Counter-Plaintiff.</w:t>
            </w:r>
            <w:r w:rsidRPr="00420A93">
              <w:rPr>
                <w:rFonts w:ascii="Arial" w:hAnsi="Arial" w:cs="Arial"/>
                <w:i/>
                <w:iCs/>
                <w:color w:val="000000" w:themeColor="text1"/>
                <w:sz w:val="24"/>
                <w:szCs w:val="24"/>
              </w:rPr>
              <w:t>,</w:t>
            </w:r>
          </w:p>
          <w:p w14:paraId="77143059" w14:textId="77777777" w:rsidR="00420A93" w:rsidRPr="00420A93" w:rsidRDefault="00420A93" w:rsidP="00420A93">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v.</w:t>
            </w:r>
          </w:p>
          <w:p w14:paraId="47DCF7C1" w14:textId="1D8177B9" w:rsidR="00420A93" w:rsidRDefault="00420A93" w:rsidP="00674686">
            <w:pPr>
              <w:autoSpaceDE w:val="0"/>
              <w:autoSpaceDN w:val="0"/>
              <w:adjustRightInd w:val="0"/>
              <w:spacing w:after="0" w:line="240" w:lineRule="auto"/>
              <w:rPr>
                <w:rFonts w:ascii="Arial" w:hAnsi="Arial" w:cs="Arial"/>
                <w:b/>
                <w:bCs/>
                <w:color w:val="000000" w:themeColor="text1"/>
                <w:sz w:val="24"/>
                <w:szCs w:val="24"/>
              </w:rPr>
            </w:pPr>
            <w:r w:rsidRPr="00E3793A">
              <w:rPr>
                <w:rFonts w:ascii="Arial" w:hAnsi="Arial" w:cs="Arial"/>
                <w:b/>
                <w:bCs/>
                <w:color w:val="000000" w:themeColor="text1"/>
                <w:sz w:val="24"/>
                <w:szCs w:val="24"/>
              </w:rPr>
              <w:t>SIXTEEN PLUS COR</w:t>
            </w:r>
            <w:r>
              <w:rPr>
                <w:rFonts w:ascii="Arial" w:hAnsi="Arial" w:cs="Arial"/>
                <w:b/>
                <w:bCs/>
                <w:color w:val="000000" w:themeColor="text1"/>
                <w:sz w:val="24"/>
                <w:szCs w:val="24"/>
              </w:rPr>
              <w:t>PORATION,</w:t>
            </w:r>
          </w:p>
          <w:p w14:paraId="1153742F" w14:textId="3BF54FB4" w:rsidR="00674686" w:rsidRPr="00E3793A" w:rsidRDefault="00420A93" w:rsidP="00420A93">
            <w:pPr>
              <w:autoSpaceDE w:val="0"/>
              <w:autoSpaceDN w:val="0"/>
              <w:adjustRightInd w:val="0"/>
              <w:spacing w:after="0" w:line="240" w:lineRule="auto"/>
              <w:rPr>
                <w:rFonts w:ascii="Arial" w:hAnsi="Arial" w:cs="Arial"/>
                <w:bCs/>
                <w:color w:val="000000" w:themeColor="text1"/>
                <w:sz w:val="24"/>
                <w:szCs w:val="24"/>
              </w:rPr>
            </w:pPr>
            <w:r>
              <w:rPr>
                <w:rFonts w:ascii="Arial" w:hAnsi="Arial" w:cs="Arial"/>
                <w:i/>
                <w:iCs/>
                <w:color w:val="000000" w:themeColor="text1"/>
                <w:sz w:val="24"/>
                <w:szCs w:val="24"/>
              </w:rPr>
              <w:t xml:space="preserve">           Counter-Defendant.</w:t>
            </w:r>
          </w:p>
        </w:tc>
        <w:tc>
          <w:tcPr>
            <w:tcW w:w="4608" w:type="dxa"/>
            <w:gridSpan w:val="2"/>
          </w:tcPr>
          <w:p w14:paraId="50DDDE33" w14:textId="77777777" w:rsidR="00674686" w:rsidRDefault="00674686" w:rsidP="00674686">
            <w:pPr>
              <w:spacing w:after="0"/>
              <w:rPr>
                <w:rFonts w:ascii="Arial" w:hAnsi="Arial" w:cs="Arial"/>
                <w:bCs/>
                <w:color w:val="000000" w:themeColor="text1"/>
                <w:sz w:val="24"/>
                <w:szCs w:val="24"/>
              </w:rPr>
            </w:pPr>
          </w:p>
          <w:p w14:paraId="2B31E7F7" w14:textId="4759C179" w:rsidR="00674686" w:rsidRPr="00E3793A" w:rsidRDefault="00674686" w:rsidP="00674686">
            <w:pPr>
              <w:spacing w:after="0"/>
              <w:rPr>
                <w:rFonts w:ascii="Arial" w:hAnsi="Arial" w:cs="Arial"/>
                <w:b/>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color w:val="000000" w:themeColor="text1"/>
                <w:sz w:val="24"/>
                <w:szCs w:val="24"/>
              </w:rPr>
              <w:t>CIVIL NO. SX-</w:t>
            </w:r>
            <w:r w:rsidR="00BC048B">
              <w:rPr>
                <w:rFonts w:ascii="Arial" w:hAnsi="Arial" w:cs="Arial"/>
                <w:b/>
                <w:color w:val="000000" w:themeColor="text1"/>
                <w:sz w:val="24"/>
                <w:szCs w:val="24"/>
              </w:rPr>
              <w:t>20</w:t>
            </w:r>
            <w:r w:rsidRPr="00E3793A">
              <w:rPr>
                <w:rFonts w:ascii="Arial" w:hAnsi="Arial" w:cs="Arial"/>
                <w:b/>
                <w:color w:val="000000" w:themeColor="text1"/>
                <w:sz w:val="24"/>
                <w:szCs w:val="24"/>
              </w:rPr>
              <w:t>16-CV-00065</w:t>
            </w:r>
          </w:p>
          <w:p w14:paraId="349CA907" w14:textId="77777777" w:rsidR="00674686" w:rsidRPr="00E3793A" w:rsidRDefault="00674686" w:rsidP="00674686">
            <w:pPr>
              <w:spacing w:after="0"/>
              <w:rPr>
                <w:rFonts w:ascii="Arial" w:hAnsi="Arial" w:cs="Arial"/>
                <w:bCs/>
                <w:color w:val="000000" w:themeColor="text1"/>
                <w:sz w:val="24"/>
                <w:szCs w:val="24"/>
              </w:rPr>
            </w:pPr>
          </w:p>
          <w:p w14:paraId="790D3127" w14:textId="77777777" w:rsidR="00674686" w:rsidRPr="00E3793A" w:rsidRDefault="00674686" w:rsidP="00674686">
            <w:pPr>
              <w:spacing w:after="0"/>
              <w:rPr>
                <w:rFonts w:ascii="Arial" w:hAnsi="Arial" w:cs="Arial"/>
                <w:b/>
                <w:bCs/>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bCs/>
                <w:color w:val="000000" w:themeColor="text1"/>
                <w:sz w:val="24"/>
                <w:szCs w:val="24"/>
              </w:rPr>
              <w:t xml:space="preserve">ACTION FOR </w:t>
            </w:r>
          </w:p>
          <w:p w14:paraId="0A23AD8B" w14:textId="6133C766" w:rsidR="00674686" w:rsidRPr="00E3793A" w:rsidRDefault="00674686" w:rsidP="00674686">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DECLARATORY JUDGMENT</w:t>
            </w:r>
            <w:r w:rsidR="006621BE">
              <w:rPr>
                <w:rFonts w:ascii="Arial" w:hAnsi="Arial" w:cs="Arial"/>
                <w:b/>
                <w:bCs/>
                <w:color w:val="000000" w:themeColor="text1"/>
                <w:sz w:val="24"/>
                <w:szCs w:val="24"/>
              </w:rPr>
              <w:t>,</w:t>
            </w:r>
          </w:p>
          <w:p w14:paraId="15C55117" w14:textId="16C53A7D" w:rsidR="00674686" w:rsidRDefault="00674686" w:rsidP="00674686">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CICO and FIDUCIARY DUTY</w:t>
            </w:r>
          </w:p>
          <w:p w14:paraId="27618383" w14:textId="62FEF19C" w:rsidR="006621BE" w:rsidRDefault="006621BE" w:rsidP="00674686">
            <w:pPr>
              <w:spacing w:after="0"/>
              <w:rPr>
                <w:rFonts w:ascii="Arial" w:hAnsi="Arial" w:cs="Arial"/>
                <w:b/>
                <w:bCs/>
                <w:color w:val="000000" w:themeColor="text1"/>
                <w:sz w:val="24"/>
                <w:szCs w:val="24"/>
              </w:rPr>
            </w:pPr>
          </w:p>
          <w:p w14:paraId="608F2E5D" w14:textId="28C62945" w:rsidR="006621BE" w:rsidRDefault="006621BE" w:rsidP="00674686">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COUNTERCLAIM </w:t>
            </w:r>
          </w:p>
          <w:p w14:paraId="552A0246" w14:textId="5070235F" w:rsidR="004418B6" w:rsidRDefault="004418B6" w:rsidP="00674686">
            <w:pPr>
              <w:spacing w:after="0"/>
              <w:rPr>
                <w:rFonts w:ascii="Arial" w:hAnsi="Arial" w:cs="Arial"/>
                <w:b/>
                <w:bCs/>
                <w:color w:val="000000" w:themeColor="text1"/>
                <w:sz w:val="24"/>
                <w:szCs w:val="24"/>
              </w:rPr>
            </w:pPr>
          </w:p>
          <w:p w14:paraId="7909E34D" w14:textId="5574E863" w:rsidR="004418B6" w:rsidRDefault="004418B6" w:rsidP="00674686">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p>
          <w:p w14:paraId="6987D046" w14:textId="77777777" w:rsidR="006621BE" w:rsidRPr="00E3793A" w:rsidRDefault="006621BE" w:rsidP="00674686">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p>
          <w:p w14:paraId="20E23648" w14:textId="00042378" w:rsidR="00674686" w:rsidRPr="004418B6" w:rsidRDefault="00674686" w:rsidP="004418B6">
            <w:pPr>
              <w:spacing w:after="0"/>
              <w:rPr>
                <w:rFonts w:ascii="Arial" w:hAnsi="Arial" w:cs="Arial"/>
                <w:b/>
                <w:color w:val="000000" w:themeColor="text1"/>
                <w:sz w:val="24"/>
                <w:szCs w:val="24"/>
                <w:u w:val="single"/>
              </w:rPr>
            </w:pPr>
            <w:r w:rsidRPr="00E3793A">
              <w:rPr>
                <w:rFonts w:ascii="Arial" w:hAnsi="Arial" w:cs="Arial"/>
                <w:bCs/>
                <w:color w:val="000000" w:themeColor="text1"/>
                <w:sz w:val="24"/>
                <w:szCs w:val="24"/>
              </w:rPr>
              <w:tab/>
            </w:r>
            <w:r w:rsidRPr="004418B6">
              <w:rPr>
                <w:rFonts w:ascii="Arial" w:hAnsi="Arial" w:cs="Arial"/>
                <w:b/>
                <w:color w:val="000000" w:themeColor="text1"/>
                <w:sz w:val="24"/>
                <w:szCs w:val="24"/>
                <w:u w:val="single"/>
              </w:rPr>
              <w:t>JURY TRIAL DEMANDED</w:t>
            </w:r>
          </w:p>
        </w:tc>
      </w:tr>
      <w:tr w:rsidR="00674686" w:rsidRPr="00E3793A" w14:paraId="18CF47FD" w14:textId="77777777" w:rsidTr="004418B6">
        <w:trPr>
          <w:trHeight w:val="207"/>
        </w:trPr>
        <w:tc>
          <w:tcPr>
            <w:tcW w:w="4621" w:type="dxa"/>
            <w:gridSpan w:val="2"/>
            <w:tcBorders>
              <w:bottom w:val="single" w:sz="4" w:space="0" w:color="auto"/>
              <w:right w:val="single" w:sz="4" w:space="0" w:color="auto"/>
            </w:tcBorders>
          </w:tcPr>
          <w:p w14:paraId="64653B4A" w14:textId="6655AF63" w:rsidR="00674686" w:rsidRPr="00E3793A" w:rsidRDefault="00674686" w:rsidP="00674686">
            <w:pPr>
              <w:spacing w:after="0"/>
              <w:rPr>
                <w:rFonts w:ascii="Arial" w:hAnsi="Arial" w:cs="Arial"/>
                <w:color w:val="000000" w:themeColor="text1"/>
                <w:sz w:val="24"/>
                <w:szCs w:val="24"/>
              </w:rPr>
            </w:pPr>
          </w:p>
        </w:tc>
        <w:tc>
          <w:tcPr>
            <w:tcW w:w="4608" w:type="dxa"/>
            <w:gridSpan w:val="2"/>
          </w:tcPr>
          <w:p w14:paraId="1AA075AE" w14:textId="12428313" w:rsidR="00674686" w:rsidRPr="00E3793A" w:rsidRDefault="00674686" w:rsidP="00674686">
            <w:pPr>
              <w:spacing w:after="0"/>
              <w:rPr>
                <w:rFonts w:ascii="Arial" w:hAnsi="Arial" w:cs="Arial"/>
                <w:bCs/>
                <w:color w:val="000000" w:themeColor="text1"/>
                <w:sz w:val="24"/>
                <w:szCs w:val="24"/>
              </w:rPr>
            </w:pPr>
          </w:p>
        </w:tc>
      </w:tr>
      <w:bookmarkEnd w:id="0"/>
    </w:tbl>
    <w:p w14:paraId="030EAAD0" w14:textId="77777777" w:rsidR="00F74E6F" w:rsidRPr="00F74E6F" w:rsidRDefault="00F74E6F" w:rsidP="00F74E6F">
      <w:pPr>
        <w:autoSpaceDE w:val="0"/>
        <w:autoSpaceDN w:val="0"/>
        <w:adjustRightInd w:val="0"/>
        <w:spacing w:after="0" w:line="240" w:lineRule="auto"/>
        <w:jc w:val="center"/>
        <w:rPr>
          <w:rFonts w:ascii="Arial" w:hAnsi="Arial" w:cs="Arial"/>
          <w:b/>
          <w:bCs/>
          <w:color w:val="000000" w:themeColor="text1"/>
          <w:sz w:val="16"/>
          <w:szCs w:val="16"/>
        </w:rPr>
      </w:pPr>
    </w:p>
    <w:p w14:paraId="0138CFA2" w14:textId="5CBE48B1" w:rsidR="003D1DDD" w:rsidRPr="003D1DDD" w:rsidRDefault="00FF3D04" w:rsidP="003D1DDD">
      <w:pPr>
        <w:adjustRightInd w:val="0"/>
        <w:contextualSpacing/>
        <w:jc w:val="center"/>
        <w:rPr>
          <w:rFonts w:ascii="Arial" w:hAnsi="Arial" w:cs="Arial"/>
          <w:b/>
          <w:bCs/>
          <w:sz w:val="24"/>
          <w:szCs w:val="24"/>
        </w:rPr>
      </w:pPr>
      <w:r>
        <w:rPr>
          <w:rFonts w:ascii="Arial" w:hAnsi="Arial" w:cs="Arial"/>
          <w:b/>
          <w:bCs/>
          <w:sz w:val="24"/>
          <w:szCs w:val="24"/>
        </w:rPr>
        <w:t>SIXTEEN PLUS CORPORATION’S</w:t>
      </w:r>
      <w:r w:rsidR="003D1DDD" w:rsidRPr="003D1DDD">
        <w:rPr>
          <w:rFonts w:ascii="Arial" w:hAnsi="Arial" w:cs="Arial"/>
          <w:b/>
          <w:bCs/>
          <w:sz w:val="24"/>
          <w:szCs w:val="24"/>
        </w:rPr>
        <w:t xml:space="preserve"> FIRST MOTION TO COMPEL:</w:t>
      </w:r>
    </w:p>
    <w:p w14:paraId="7B8223F5" w14:textId="619EB68B" w:rsidR="003D1DDD" w:rsidRDefault="003D1DDD" w:rsidP="003D1DDD">
      <w:pPr>
        <w:adjustRightInd w:val="0"/>
        <w:contextualSpacing/>
        <w:jc w:val="center"/>
        <w:rPr>
          <w:rFonts w:ascii="Arial" w:hAnsi="Arial" w:cs="Arial"/>
          <w:b/>
          <w:bCs/>
          <w:sz w:val="24"/>
          <w:szCs w:val="24"/>
        </w:rPr>
      </w:pPr>
      <w:r w:rsidRPr="003D1DDD">
        <w:rPr>
          <w:rFonts w:ascii="Arial" w:hAnsi="Arial" w:cs="Arial"/>
          <w:b/>
          <w:bCs/>
          <w:sz w:val="24"/>
          <w:szCs w:val="24"/>
        </w:rPr>
        <w:t>AS TO FATHI YUSUF’S ‘FIFTH AMENDMENT’ ASSERTIONS IN DISCOVERY</w:t>
      </w:r>
    </w:p>
    <w:p w14:paraId="20CDCAB0" w14:textId="161F544B" w:rsidR="0073079A" w:rsidRPr="003D1DDD" w:rsidRDefault="0073079A" w:rsidP="003D1DDD">
      <w:pPr>
        <w:adjustRightInd w:val="0"/>
        <w:contextualSpacing/>
        <w:jc w:val="center"/>
        <w:rPr>
          <w:rFonts w:ascii="Arial" w:hAnsi="Arial" w:cs="Arial"/>
          <w:b/>
          <w:bCs/>
          <w:sz w:val="24"/>
          <w:szCs w:val="24"/>
        </w:rPr>
      </w:pPr>
      <w:r>
        <w:rPr>
          <w:rFonts w:ascii="Arial" w:hAnsi="Arial" w:cs="Arial"/>
          <w:b/>
          <w:bCs/>
          <w:sz w:val="24"/>
          <w:szCs w:val="24"/>
        </w:rPr>
        <w:t>OR, IN THE ALTERNATIVE, TO PRECLUDE FURTHER TESTIMONY</w:t>
      </w:r>
    </w:p>
    <w:p w14:paraId="4AAA715B" w14:textId="5AB0BBAB" w:rsidR="003D1DDD" w:rsidRPr="003D1DDD" w:rsidRDefault="003D1DDD" w:rsidP="003D1DDD">
      <w:pPr>
        <w:adjustRightInd w:val="0"/>
        <w:spacing w:after="0" w:line="240" w:lineRule="auto"/>
        <w:contextualSpacing/>
        <w:jc w:val="center"/>
        <w:outlineLvl w:val="0"/>
        <w:rPr>
          <w:rFonts w:ascii="Arial" w:hAnsi="Arial" w:cs="Arial"/>
          <w:b/>
          <w:bCs/>
          <w:sz w:val="24"/>
          <w:szCs w:val="24"/>
        </w:rPr>
      </w:pPr>
      <w:r w:rsidRPr="003D1DDD">
        <w:rPr>
          <w:rFonts w:ascii="Arial" w:hAnsi="Arial" w:cs="Arial"/>
          <w:b/>
          <w:bCs/>
          <w:sz w:val="24"/>
          <w:szCs w:val="24"/>
        </w:rPr>
        <w:t xml:space="preserve">(FILED SIMULTANEOUSLY IN </w:t>
      </w:r>
      <w:r w:rsidRPr="003D1DDD">
        <w:rPr>
          <w:rFonts w:ascii="Arial" w:hAnsi="Arial" w:cs="Arial"/>
          <w:b/>
          <w:bCs/>
          <w:sz w:val="24"/>
        </w:rPr>
        <w:t>SX-2016-CV-00650</w:t>
      </w:r>
      <w:r w:rsidRPr="003D1DDD">
        <w:rPr>
          <w:rStyle w:val="FootnoteReference"/>
          <w:rFonts w:ascii="Arial" w:hAnsi="Arial" w:cs="Arial"/>
          <w:b/>
          <w:bCs/>
          <w:sz w:val="24"/>
          <w:szCs w:val="24"/>
        </w:rPr>
        <w:footnoteReference w:id="1"/>
      </w:r>
    </w:p>
    <w:p w14:paraId="6C091A4E" w14:textId="77777777" w:rsidR="00BD538F" w:rsidRDefault="00BD538F" w:rsidP="003D1DDD">
      <w:pPr>
        <w:adjustRightInd w:val="0"/>
        <w:spacing w:after="0" w:line="480" w:lineRule="auto"/>
        <w:ind w:firstLine="720"/>
        <w:contextualSpacing/>
        <w:jc w:val="both"/>
        <w:outlineLvl w:val="0"/>
        <w:rPr>
          <w:rFonts w:ascii="Arial" w:hAnsi="Arial" w:cs="Arial"/>
          <w:sz w:val="24"/>
          <w:szCs w:val="24"/>
        </w:rPr>
      </w:pPr>
    </w:p>
    <w:p w14:paraId="63A3E91B" w14:textId="276B99C4" w:rsidR="00063EED" w:rsidRDefault="003D1DDD" w:rsidP="003D1DDD">
      <w:pPr>
        <w:adjustRightInd w:val="0"/>
        <w:spacing w:after="0" w:line="480" w:lineRule="auto"/>
        <w:ind w:firstLine="720"/>
        <w:contextualSpacing/>
        <w:jc w:val="both"/>
        <w:outlineLvl w:val="0"/>
        <w:rPr>
          <w:rFonts w:ascii="Arial" w:hAnsi="Arial" w:cs="Arial"/>
          <w:sz w:val="24"/>
          <w:szCs w:val="24"/>
        </w:rPr>
      </w:pPr>
      <w:r w:rsidRPr="003D1DDD">
        <w:rPr>
          <w:rFonts w:ascii="Arial" w:hAnsi="Arial" w:cs="Arial"/>
          <w:sz w:val="24"/>
          <w:szCs w:val="24"/>
        </w:rPr>
        <w:t xml:space="preserve">Plaintiff </w:t>
      </w:r>
      <w:r w:rsidR="00BD538F" w:rsidRPr="003D1DDD">
        <w:rPr>
          <w:rFonts w:ascii="Arial" w:hAnsi="Arial" w:cs="Arial"/>
          <w:bCs/>
          <w:sz w:val="24"/>
          <w:szCs w:val="24"/>
        </w:rPr>
        <w:t>Sixteen Plus Corporation</w:t>
      </w:r>
      <w:r w:rsidRPr="003D1DDD">
        <w:rPr>
          <w:rFonts w:ascii="Arial" w:hAnsi="Arial" w:cs="Arial"/>
          <w:sz w:val="24"/>
          <w:szCs w:val="24"/>
        </w:rPr>
        <w:t xml:space="preserve"> moves the Court to compel discovery responses from </w:t>
      </w:r>
      <w:r w:rsidR="00BD538F">
        <w:rPr>
          <w:rFonts w:ascii="Arial" w:hAnsi="Arial" w:cs="Arial"/>
          <w:sz w:val="24"/>
          <w:szCs w:val="24"/>
        </w:rPr>
        <w:t xml:space="preserve">Third-Party </w:t>
      </w:r>
      <w:r w:rsidRPr="003D1DDD">
        <w:rPr>
          <w:rFonts w:ascii="Arial" w:hAnsi="Arial" w:cs="Arial"/>
          <w:sz w:val="24"/>
          <w:szCs w:val="24"/>
        </w:rPr>
        <w:t>Defendant Fathi Yusuf pursuant to Rules 26, 33 and 37</w:t>
      </w:r>
      <w:r w:rsidR="007E1760">
        <w:rPr>
          <w:rFonts w:ascii="Arial" w:hAnsi="Arial" w:cs="Arial"/>
          <w:sz w:val="24"/>
          <w:szCs w:val="24"/>
        </w:rPr>
        <w:t>, or in the alternative, to preclude further testimony regarding the subject of those interrogatories</w:t>
      </w:r>
      <w:r w:rsidR="00FF3D04">
        <w:rPr>
          <w:rFonts w:ascii="Arial" w:hAnsi="Arial" w:cs="Arial"/>
          <w:sz w:val="24"/>
          <w:szCs w:val="24"/>
        </w:rPr>
        <w:t xml:space="preserve"> and related facts</w:t>
      </w:r>
      <w:r w:rsidRPr="003D1DDD">
        <w:rPr>
          <w:rFonts w:ascii="Arial" w:hAnsi="Arial" w:cs="Arial"/>
          <w:sz w:val="24"/>
          <w:szCs w:val="24"/>
        </w:rPr>
        <w:t xml:space="preserve">. Fathi </w:t>
      </w:r>
      <w:r w:rsidR="00BD538F">
        <w:rPr>
          <w:rFonts w:ascii="Arial" w:hAnsi="Arial" w:cs="Arial"/>
          <w:sz w:val="24"/>
          <w:szCs w:val="24"/>
        </w:rPr>
        <w:t xml:space="preserve">Yusuf </w:t>
      </w:r>
      <w:r w:rsidRPr="003D1DDD">
        <w:rPr>
          <w:rFonts w:ascii="Arial" w:hAnsi="Arial" w:cs="Arial"/>
          <w:sz w:val="24"/>
          <w:szCs w:val="24"/>
        </w:rPr>
        <w:t xml:space="preserve">asserted his U.S. Constitutional Fifth Amendment right against self-incrimination many times regarding Hamed’s </w:t>
      </w:r>
      <w:r w:rsidRPr="003D1DDD">
        <w:rPr>
          <w:rFonts w:ascii="Arial" w:hAnsi="Arial" w:cs="Arial"/>
          <w:i/>
          <w:iCs/>
          <w:sz w:val="24"/>
          <w:szCs w:val="24"/>
          <w:u w:val="single"/>
        </w:rPr>
        <w:t>central</w:t>
      </w:r>
      <w:r w:rsidRPr="003D1DDD">
        <w:rPr>
          <w:rFonts w:ascii="Arial" w:hAnsi="Arial" w:cs="Arial"/>
          <w:sz w:val="24"/>
          <w:szCs w:val="24"/>
        </w:rPr>
        <w:t xml:space="preserve"> interrogatories—both in this case and the com</w:t>
      </w:r>
      <w:r w:rsidR="0073079A">
        <w:rPr>
          <w:rFonts w:ascii="Arial" w:hAnsi="Arial" w:cs="Arial"/>
          <w:sz w:val="24"/>
          <w:szCs w:val="24"/>
        </w:rPr>
        <w:t>, or, in the alternative to preclude his testimony com</w:t>
      </w:r>
      <w:r w:rsidRPr="003D1DDD">
        <w:rPr>
          <w:rFonts w:ascii="Arial" w:hAnsi="Arial" w:cs="Arial"/>
          <w:sz w:val="24"/>
          <w:szCs w:val="24"/>
        </w:rPr>
        <w:t xml:space="preserve">panion </w:t>
      </w:r>
      <w:r w:rsidR="00BD538F">
        <w:rPr>
          <w:rFonts w:ascii="Arial" w:hAnsi="Arial" w:cs="Arial"/>
          <w:sz w:val="24"/>
          <w:szCs w:val="24"/>
        </w:rPr>
        <w:t xml:space="preserve">650 CICO </w:t>
      </w:r>
      <w:r w:rsidRPr="003D1DDD">
        <w:rPr>
          <w:rFonts w:ascii="Arial" w:hAnsi="Arial" w:cs="Arial"/>
          <w:sz w:val="24"/>
          <w:szCs w:val="24"/>
        </w:rPr>
        <w:t>action.</w:t>
      </w:r>
    </w:p>
    <w:p w14:paraId="3DC4C834" w14:textId="63622C9A" w:rsidR="00BD538F" w:rsidRPr="00BD538F" w:rsidRDefault="00BD538F" w:rsidP="003D1DDD">
      <w:pPr>
        <w:adjustRightInd w:val="0"/>
        <w:spacing w:after="0" w:line="480" w:lineRule="auto"/>
        <w:ind w:firstLine="720"/>
        <w:contextualSpacing/>
        <w:jc w:val="both"/>
        <w:outlineLvl w:val="0"/>
        <w:rPr>
          <w:rFonts w:ascii="Arial" w:hAnsi="Arial" w:cs="Arial"/>
          <w:sz w:val="24"/>
          <w:szCs w:val="24"/>
        </w:rPr>
      </w:pPr>
      <w:r>
        <w:rPr>
          <w:rFonts w:ascii="Arial" w:hAnsi="Arial" w:cs="Arial"/>
          <w:sz w:val="24"/>
          <w:szCs w:val="24"/>
        </w:rPr>
        <w:t xml:space="preserve">Attached hereto, as </w:t>
      </w:r>
      <w:r w:rsidRPr="00BD538F">
        <w:rPr>
          <w:rFonts w:ascii="Arial" w:hAnsi="Arial" w:cs="Arial"/>
          <w:b/>
          <w:bCs/>
          <w:sz w:val="24"/>
          <w:szCs w:val="24"/>
        </w:rPr>
        <w:t>Exhibit A</w:t>
      </w:r>
      <w:r>
        <w:rPr>
          <w:rFonts w:ascii="Arial" w:hAnsi="Arial" w:cs="Arial"/>
          <w:sz w:val="24"/>
          <w:szCs w:val="24"/>
        </w:rPr>
        <w:t xml:space="preserve">, is Plaintiff Hisham Hamed’s </w:t>
      </w:r>
      <w:r w:rsidRPr="00617A79">
        <w:rPr>
          <w:rFonts w:ascii="Arial" w:hAnsi="Arial" w:cs="Arial"/>
          <w:i/>
          <w:iCs/>
          <w:sz w:val="24"/>
          <w:szCs w:val="24"/>
        </w:rPr>
        <w:t xml:space="preserve">Third Motion to </w:t>
      </w:r>
      <w:proofErr w:type="spellStart"/>
      <w:r w:rsidRPr="00617A79">
        <w:rPr>
          <w:rFonts w:ascii="Arial" w:hAnsi="Arial" w:cs="Arial"/>
          <w:i/>
          <w:iCs/>
          <w:sz w:val="24"/>
          <w:szCs w:val="24"/>
        </w:rPr>
        <w:t>Compel</w:t>
      </w:r>
      <w:r w:rsidR="0073079A" w:rsidRPr="0073079A">
        <w:rPr>
          <w:rFonts w:ascii="Arial" w:hAnsi="Arial" w:cs="Arial"/>
          <w:i/>
          <w:iCs/>
          <w:sz w:val="24"/>
          <w:szCs w:val="24"/>
        </w:rPr>
        <w:t>Preclude</w:t>
      </w:r>
      <w:proofErr w:type="spellEnd"/>
      <w:r w:rsidR="0073079A" w:rsidRPr="0073079A">
        <w:rPr>
          <w:rFonts w:ascii="Arial" w:hAnsi="Arial" w:cs="Arial"/>
          <w:i/>
          <w:iCs/>
          <w:sz w:val="24"/>
          <w:szCs w:val="24"/>
        </w:rPr>
        <w:t xml:space="preserve"> </w:t>
      </w:r>
      <w:r>
        <w:rPr>
          <w:rFonts w:ascii="Arial" w:hAnsi="Arial" w:cs="Arial"/>
          <w:sz w:val="24"/>
          <w:szCs w:val="24"/>
        </w:rPr>
        <w:t xml:space="preserve">in that companion CICO action, </w:t>
      </w:r>
      <w:r w:rsidRPr="00BD538F">
        <w:rPr>
          <w:rFonts w:ascii="Arial" w:hAnsi="Arial" w:cs="Arial"/>
          <w:sz w:val="24"/>
        </w:rPr>
        <w:t>SX-2016-CV-00650.</w:t>
      </w:r>
      <w:r>
        <w:rPr>
          <w:rFonts w:ascii="Arial" w:hAnsi="Arial" w:cs="Arial"/>
          <w:sz w:val="24"/>
        </w:rPr>
        <w:t xml:space="preserve"> Plaintiff incorporates that motion, in full, herein.</w:t>
      </w:r>
    </w:p>
    <w:p w14:paraId="58463E16" w14:textId="442FE5D3" w:rsidR="00063EED" w:rsidRPr="003D1DDD" w:rsidRDefault="00BD538F" w:rsidP="00063EED">
      <w:pPr>
        <w:adjustRightInd w:val="0"/>
        <w:rPr>
          <w:rFonts w:ascii="Arial" w:hAnsi="Arial" w:cs="Arial"/>
          <w:bCs/>
          <w:sz w:val="24"/>
          <w:szCs w:val="24"/>
        </w:rPr>
      </w:pPr>
      <w:r>
        <w:rPr>
          <w:rFonts w:ascii="Arial" w:hAnsi="Arial" w:cs="Arial"/>
          <w:bCs/>
          <w:sz w:val="24"/>
          <w:szCs w:val="24"/>
        </w:rPr>
        <w:tab/>
        <w:t>A proposed order is attached.</w:t>
      </w:r>
    </w:p>
    <w:p w14:paraId="29CDD8A2" w14:textId="2ACD5319" w:rsidR="00063EED" w:rsidRPr="00063EED" w:rsidRDefault="00063EED" w:rsidP="00063EED">
      <w:pPr>
        <w:spacing w:after="0" w:line="240" w:lineRule="auto"/>
        <w:ind w:left="4320" w:firstLine="720"/>
        <w:rPr>
          <w:rFonts w:ascii="Arial" w:hAnsi="Arial" w:cs="Arial"/>
          <w:b/>
          <w:sz w:val="24"/>
          <w:szCs w:val="24"/>
        </w:rPr>
      </w:pPr>
      <w:r w:rsidRPr="00063EED">
        <w:rPr>
          <w:rFonts w:ascii="Arial" w:hAnsi="Arial" w:cs="Arial"/>
          <w:b/>
          <w:sz w:val="24"/>
          <w:szCs w:val="24"/>
        </w:rPr>
        <w:t xml:space="preserve">Counsel for </w:t>
      </w:r>
      <w:r>
        <w:rPr>
          <w:rFonts w:ascii="Arial" w:hAnsi="Arial" w:cs="Arial"/>
          <w:b/>
          <w:sz w:val="24"/>
          <w:szCs w:val="24"/>
        </w:rPr>
        <w:t>Sixteen Plus Corporation</w:t>
      </w:r>
    </w:p>
    <w:p w14:paraId="58FC9491" w14:textId="77777777" w:rsidR="00063EED" w:rsidRPr="00063EED" w:rsidRDefault="00063EED" w:rsidP="00063EED">
      <w:pPr>
        <w:spacing w:after="0" w:line="240" w:lineRule="auto"/>
        <w:ind w:left="4320" w:firstLine="720"/>
        <w:rPr>
          <w:rFonts w:ascii="Arial" w:hAnsi="Arial" w:cs="Arial"/>
          <w:b/>
          <w:sz w:val="24"/>
          <w:szCs w:val="24"/>
        </w:rPr>
      </w:pPr>
    </w:p>
    <w:p w14:paraId="6CDC7715" w14:textId="77777777" w:rsidR="00063EED" w:rsidRPr="00063EED" w:rsidRDefault="00063EED" w:rsidP="00063EED">
      <w:pPr>
        <w:spacing w:after="0" w:line="240" w:lineRule="auto"/>
        <w:ind w:left="4320" w:firstLine="720"/>
        <w:rPr>
          <w:rFonts w:ascii="Arial" w:hAnsi="Arial" w:cs="Arial"/>
          <w:sz w:val="24"/>
          <w:szCs w:val="24"/>
        </w:rPr>
      </w:pPr>
    </w:p>
    <w:p w14:paraId="693A983F" w14:textId="105477F7" w:rsidR="00BD538F" w:rsidRDefault="00063EED" w:rsidP="00063EED">
      <w:pPr>
        <w:spacing w:after="0" w:line="240" w:lineRule="auto"/>
        <w:jc w:val="both"/>
        <w:rPr>
          <w:rFonts w:ascii="Arial" w:hAnsi="Arial" w:cs="Arial"/>
          <w:i/>
          <w:iCs/>
          <w:sz w:val="24"/>
          <w:szCs w:val="24"/>
          <w:u w:val="single"/>
        </w:rPr>
      </w:pPr>
      <w:r w:rsidRPr="00063EED">
        <w:rPr>
          <w:rFonts w:ascii="Arial" w:hAnsi="Arial" w:cs="Arial"/>
          <w:b/>
          <w:sz w:val="24"/>
          <w:szCs w:val="24"/>
        </w:rPr>
        <w:t xml:space="preserve">Dated: </w:t>
      </w:r>
      <w:r w:rsidR="00FF3D04">
        <w:rPr>
          <w:rFonts w:ascii="Arial" w:hAnsi="Arial" w:cs="Arial"/>
          <w:sz w:val="24"/>
          <w:szCs w:val="24"/>
        </w:rPr>
        <w:t>December 2</w:t>
      </w:r>
      <w:r w:rsidRPr="00063EED">
        <w:rPr>
          <w:rFonts w:ascii="Arial" w:hAnsi="Arial" w:cs="Arial"/>
          <w:sz w:val="24"/>
          <w:szCs w:val="24"/>
        </w:rPr>
        <w:t xml:space="preserve">, 2022                  </w:t>
      </w:r>
      <w:r w:rsidRPr="00063EED">
        <w:rPr>
          <w:rFonts w:ascii="Arial" w:hAnsi="Arial" w:cs="Arial"/>
          <w:sz w:val="24"/>
          <w:szCs w:val="24"/>
        </w:rPr>
        <w:tab/>
      </w:r>
      <w:r w:rsidRPr="00063EED">
        <w:rPr>
          <w:rFonts w:ascii="Arial" w:hAnsi="Arial" w:cs="Arial"/>
          <w:sz w:val="24"/>
          <w:szCs w:val="24"/>
        </w:rPr>
        <w:tab/>
        <w:t xml:space="preserve"> </w:t>
      </w:r>
      <w:r w:rsidR="00BD538F">
        <w:rPr>
          <w:rFonts w:ascii="Arial" w:hAnsi="Arial" w:cs="Arial"/>
          <w:sz w:val="24"/>
          <w:szCs w:val="24"/>
          <w:u w:val="single"/>
        </w:rPr>
        <w:t xml:space="preserve">/s/ </w:t>
      </w:r>
      <w:r w:rsidR="00BD538F">
        <w:rPr>
          <w:rFonts w:ascii="Arial" w:hAnsi="Arial" w:cs="Arial"/>
          <w:i/>
          <w:iCs/>
          <w:sz w:val="24"/>
          <w:szCs w:val="24"/>
          <w:u w:val="single"/>
        </w:rPr>
        <w:t>Carl J. Hartmann III</w:t>
      </w:r>
      <w:r w:rsidR="00BD538F">
        <w:rPr>
          <w:rFonts w:ascii="Arial" w:hAnsi="Arial" w:cs="Arial"/>
          <w:i/>
          <w:iCs/>
          <w:sz w:val="24"/>
          <w:szCs w:val="24"/>
          <w:u w:val="single"/>
        </w:rPr>
        <w:tab/>
      </w:r>
      <w:r w:rsidR="00BD538F">
        <w:rPr>
          <w:rFonts w:ascii="Arial" w:hAnsi="Arial" w:cs="Arial"/>
          <w:i/>
          <w:iCs/>
          <w:sz w:val="24"/>
          <w:szCs w:val="24"/>
          <w:u w:val="single"/>
        </w:rPr>
        <w:tab/>
      </w:r>
      <w:r w:rsidR="00BD538F">
        <w:rPr>
          <w:rFonts w:ascii="Arial" w:hAnsi="Arial" w:cs="Arial"/>
          <w:i/>
          <w:iCs/>
          <w:sz w:val="24"/>
          <w:szCs w:val="24"/>
          <w:u w:val="single"/>
        </w:rPr>
        <w:tab/>
      </w:r>
    </w:p>
    <w:p w14:paraId="0F97843F" w14:textId="16784C17" w:rsidR="00BD538F" w:rsidRPr="00063EED" w:rsidRDefault="00BD538F" w:rsidP="00BD538F">
      <w:pPr>
        <w:spacing w:after="0" w:line="240" w:lineRule="auto"/>
        <w:ind w:left="4320" w:firstLine="720"/>
        <w:rPr>
          <w:rFonts w:ascii="Arial" w:hAnsi="Arial" w:cs="Arial"/>
          <w:b/>
          <w:sz w:val="24"/>
          <w:szCs w:val="24"/>
        </w:rPr>
      </w:pPr>
      <w:r>
        <w:rPr>
          <w:rFonts w:ascii="Arial" w:hAnsi="Arial" w:cs="Arial"/>
          <w:b/>
          <w:sz w:val="24"/>
          <w:szCs w:val="24"/>
        </w:rPr>
        <w:t>Car</w:t>
      </w:r>
      <w:r w:rsidRPr="00063EED">
        <w:rPr>
          <w:rFonts w:ascii="Arial" w:hAnsi="Arial" w:cs="Arial"/>
          <w:b/>
          <w:sz w:val="24"/>
          <w:szCs w:val="24"/>
        </w:rPr>
        <w:t xml:space="preserve">l J. Hartmann III, Esq. </w:t>
      </w:r>
    </w:p>
    <w:p w14:paraId="42B923C0" w14:textId="77777777" w:rsidR="00BD538F" w:rsidRPr="00063EED" w:rsidRDefault="00BD538F" w:rsidP="00BD538F">
      <w:pPr>
        <w:spacing w:after="0" w:line="240" w:lineRule="auto"/>
        <w:ind w:left="4320" w:firstLine="720"/>
        <w:rPr>
          <w:rFonts w:ascii="Arial" w:hAnsi="Arial" w:cs="Arial"/>
          <w:bCs/>
          <w:sz w:val="24"/>
          <w:szCs w:val="24"/>
        </w:rPr>
      </w:pPr>
      <w:r w:rsidRPr="00063EED">
        <w:rPr>
          <w:rFonts w:ascii="Arial" w:hAnsi="Arial" w:cs="Arial"/>
          <w:bCs/>
          <w:sz w:val="24"/>
          <w:szCs w:val="24"/>
        </w:rPr>
        <w:t>(Bar # 48)</w:t>
      </w:r>
    </w:p>
    <w:p w14:paraId="539D65CC" w14:textId="77777777" w:rsidR="00BD538F" w:rsidRPr="00063EED" w:rsidRDefault="00BD538F" w:rsidP="00BD538F">
      <w:pPr>
        <w:spacing w:after="0" w:line="240" w:lineRule="auto"/>
        <w:ind w:left="4320" w:firstLine="720"/>
        <w:rPr>
          <w:rFonts w:ascii="Arial" w:hAnsi="Arial" w:cs="Arial"/>
          <w:bCs/>
          <w:i/>
          <w:iCs/>
          <w:sz w:val="24"/>
          <w:szCs w:val="24"/>
        </w:rPr>
      </w:pPr>
      <w:r w:rsidRPr="00063EED">
        <w:rPr>
          <w:rFonts w:ascii="Arial" w:hAnsi="Arial" w:cs="Arial"/>
          <w:bCs/>
          <w:i/>
          <w:iCs/>
          <w:sz w:val="24"/>
          <w:szCs w:val="24"/>
        </w:rPr>
        <w:t xml:space="preserve">Co-Counsel for </w:t>
      </w:r>
      <w:r>
        <w:rPr>
          <w:rFonts w:ascii="Arial" w:hAnsi="Arial" w:cs="Arial"/>
          <w:bCs/>
          <w:i/>
          <w:iCs/>
          <w:sz w:val="24"/>
          <w:szCs w:val="24"/>
        </w:rPr>
        <w:t>Sixteen Plus Corp.</w:t>
      </w:r>
    </w:p>
    <w:p w14:paraId="58573646" w14:textId="77777777" w:rsidR="00BD538F" w:rsidRPr="00063EED" w:rsidRDefault="00BD538F" w:rsidP="00BD538F">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t>2940 Brookwind Dr.</w:t>
      </w:r>
    </w:p>
    <w:p w14:paraId="24C9FC3D" w14:textId="77777777" w:rsidR="00BD538F" w:rsidRPr="00063EED" w:rsidRDefault="00BD538F" w:rsidP="00BD538F">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t>Holland, MI 49424</w:t>
      </w:r>
    </w:p>
    <w:p w14:paraId="73DE7DB5" w14:textId="77777777" w:rsidR="00BD538F" w:rsidRPr="00063EED" w:rsidRDefault="00BD538F" w:rsidP="00BD538F">
      <w:pPr>
        <w:spacing w:after="0" w:line="240" w:lineRule="auto"/>
        <w:ind w:left="4320" w:firstLine="720"/>
        <w:rPr>
          <w:rFonts w:ascii="Arial" w:hAnsi="Arial" w:cs="Arial"/>
          <w:sz w:val="24"/>
          <w:szCs w:val="24"/>
        </w:rPr>
      </w:pPr>
      <w:r w:rsidRPr="00063EED">
        <w:rPr>
          <w:rFonts w:ascii="Arial" w:hAnsi="Arial" w:cs="Arial"/>
          <w:sz w:val="24"/>
          <w:szCs w:val="24"/>
        </w:rPr>
        <w:t>Email: carl@carlhartmann.com</w:t>
      </w:r>
      <w:r w:rsidRPr="00063EED">
        <w:rPr>
          <w:rFonts w:ascii="Arial" w:hAnsi="Arial" w:cs="Arial"/>
          <w:sz w:val="24"/>
          <w:szCs w:val="24"/>
        </w:rPr>
        <w:tab/>
      </w:r>
    </w:p>
    <w:p w14:paraId="6235D268" w14:textId="77777777" w:rsidR="00BD538F" w:rsidRDefault="00BD538F" w:rsidP="00BD538F">
      <w:pPr>
        <w:spacing w:after="0" w:line="240" w:lineRule="auto"/>
        <w:ind w:left="4320" w:firstLine="720"/>
        <w:rPr>
          <w:rFonts w:ascii="Arial" w:hAnsi="Arial" w:cs="Arial"/>
          <w:sz w:val="24"/>
          <w:szCs w:val="24"/>
        </w:rPr>
      </w:pPr>
      <w:r w:rsidRPr="00063EED">
        <w:rPr>
          <w:rFonts w:ascii="Arial" w:hAnsi="Arial" w:cs="Arial"/>
          <w:sz w:val="24"/>
          <w:szCs w:val="24"/>
        </w:rPr>
        <w:t>Phone: 340-642-4422</w:t>
      </w:r>
    </w:p>
    <w:p w14:paraId="398988E2" w14:textId="52C81E0E" w:rsidR="00BD538F" w:rsidRPr="00063EED" w:rsidRDefault="00BD538F" w:rsidP="00BD538F">
      <w:pPr>
        <w:spacing w:after="0" w:line="240" w:lineRule="auto"/>
        <w:ind w:left="4320" w:firstLine="720"/>
        <w:rPr>
          <w:rFonts w:ascii="Arial" w:hAnsi="Arial" w:cs="Arial"/>
          <w:sz w:val="24"/>
          <w:szCs w:val="24"/>
        </w:rPr>
      </w:pPr>
      <w:r w:rsidRPr="00063EED">
        <w:rPr>
          <w:rFonts w:ascii="Arial" w:hAnsi="Arial" w:cs="Arial"/>
          <w:sz w:val="24"/>
          <w:szCs w:val="24"/>
        </w:rPr>
        <w:tab/>
      </w:r>
    </w:p>
    <w:p w14:paraId="60D15CDC" w14:textId="45D5B905" w:rsidR="00063EED" w:rsidRPr="00063EED" w:rsidRDefault="00063EED" w:rsidP="00063EED">
      <w:pPr>
        <w:spacing w:after="0" w:line="240" w:lineRule="auto"/>
        <w:jc w:val="both"/>
        <w:rPr>
          <w:rFonts w:ascii="Arial" w:hAnsi="Arial" w:cs="Arial"/>
          <w:b/>
          <w:sz w:val="24"/>
          <w:szCs w:val="24"/>
        </w:rPr>
      </w:pP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i/>
          <w:sz w:val="24"/>
          <w:szCs w:val="24"/>
        </w:rPr>
        <w:tab/>
      </w:r>
      <w:r w:rsidRPr="00063EED">
        <w:rPr>
          <w:rFonts w:ascii="Arial" w:hAnsi="Arial" w:cs="Arial"/>
          <w:b/>
          <w:sz w:val="24"/>
          <w:szCs w:val="24"/>
        </w:rPr>
        <w:t>Joel H. Holt, Esq. (</w:t>
      </w:r>
      <w:r w:rsidRPr="00063EED">
        <w:rPr>
          <w:rFonts w:ascii="Arial" w:hAnsi="Arial" w:cs="Arial"/>
          <w:bCs/>
          <w:sz w:val="24"/>
          <w:szCs w:val="24"/>
        </w:rPr>
        <w:t>Bar # 6)</w:t>
      </w:r>
    </w:p>
    <w:p w14:paraId="5AE4440E" w14:textId="77777777"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t>LAW OFFICES OF JOEL H. HOLT</w:t>
      </w:r>
    </w:p>
    <w:p w14:paraId="0213A8A7" w14:textId="77777777"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t>2132 Company Street,</w:t>
      </w:r>
    </w:p>
    <w:p w14:paraId="4739C0CB" w14:textId="77777777"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t>Christiansted, Vl 00820</w:t>
      </w:r>
    </w:p>
    <w:p w14:paraId="0DA61972" w14:textId="77777777"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t>Email: holtvi@aol.com</w:t>
      </w:r>
    </w:p>
    <w:p w14:paraId="382AF1E5" w14:textId="77777777" w:rsidR="00063EED" w:rsidRPr="00063EED" w:rsidRDefault="00063EED" w:rsidP="00063EED">
      <w:pPr>
        <w:spacing w:after="0" w:line="240" w:lineRule="auto"/>
        <w:rPr>
          <w:rFonts w:ascii="Arial" w:hAnsi="Arial" w:cs="Arial"/>
          <w:sz w:val="24"/>
          <w:szCs w:val="24"/>
        </w:rPr>
      </w:pP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r>
      <w:r w:rsidRPr="00063EED">
        <w:rPr>
          <w:rFonts w:ascii="Arial" w:hAnsi="Arial" w:cs="Arial"/>
          <w:sz w:val="24"/>
          <w:szCs w:val="24"/>
        </w:rPr>
        <w:tab/>
        <w:t xml:space="preserve">Phone: (340) 773-8709/ </w:t>
      </w:r>
    </w:p>
    <w:p w14:paraId="628EC2F8" w14:textId="417C35A6" w:rsidR="00063EED" w:rsidRDefault="00063EED" w:rsidP="00063EED">
      <w:pPr>
        <w:spacing w:after="0" w:line="240" w:lineRule="auto"/>
        <w:ind w:left="4320" w:firstLine="720"/>
        <w:rPr>
          <w:rFonts w:ascii="Arial" w:hAnsi="Arial" w:cs="Arial"/>
          <w:sz w:val="24"/>
          <w:szCs w:val="24"/>
        </w:rPr>
      </w:pPr>
      <w:r w:rsidRPr="00063EED">
        <w:rPr>
          <w:rFonts w:ascii="Arial" w:hAnsi="Arial" w:cs="Arial"/>
          <w:sz w:val="24"/>
          <w:szCs w:val="24"/>
        </w:rPr>
        <w:t>Fax: (340) 773-8677</w:t>
      </w:r>
    </w:p>
    <w:p w14:paraId="100EA154" w14:textId="3E0C9741" w:rsidR="00063EED" w:rsidRDefault="00063EED">
      <w:pPr>
        <w:rPr>
          <w:rFonts w:ascii="Arial" w:hAnsi="Arial" w:cs="Arial"/>
          <w:sz w:val="24"/>
          <w:szCs w:val="24"/>
        </w:rPr>
      </w:pPr>
      <w:r>
        <w:rPr>
          <w:rFonts w:ascii="Arial" w:hAnsi="Arial" w:cs="Arial"/>
          <w:sz w:val="24"/>
          <w:szCs w:val="24"/>
        </w:rPr>
        <w:br w:type="page"/>
      </w:r>
    </w:p>
    <w:p w14:paraId="640F521E" w14:textId="77777777" w:rsidR="00A6007E" w:rsidRDefault="00A6007E" w:rsidP="00063EED">
      <w:pPr>
        <w:pStyle w:val="Heading4"/>
        <w:spacing w:before="118"/>
        <w:jc w:val="center"/>
        <w:rPr>
          <w:rFonts w:ascii="Arial" w:hAnsi="Arial" w:cs="Arial"/>
          <w:b/>
          <w:bCs/>
          <w:i w:val="0"/>
          <w:iCs w:val="0"/>
          <w:color w:val="000000" w:themeColor="text1"/>
          <w:w w:val="95"/>
          <w:sz w:val="24"/>
          <w:szCs w:val="24"/>
        </w:rPr>
      </w:pPr>
    </w:p>
    <w:p w14:paraId="1C4FBEAD" w14:textId="2E67ED82" w:rsidR="00063EED" w:rsidRPr="00063EED" w:rsidRDefault="00063EED" w:rsidP="00063EED">
      <w:pPr>
        <w:pStyle w:val="Heading4"/>
        <w:spacing w:before="118"/>
        <w:jc w:val="center"/>
        <w:rPr>
          <w:rFonts w:ascii="Arial" w:hAnsi="Arial" w:cs="Arial"/>
          <w:b/>
          <w:bCs/>
          <w:i w:val="0"/>
          <w:iCs w:val="0"/>
          <w:color w:val="000000" w:themeColor="text1"/>
          <w:spacing w:val="-2"/>
          <w:w w:val="95"/>
          <w:sz w:val="24"/>
          <w:szCs w:val="24"/>
        </w:rPr>
      </w:pPr>
      <w:r w:rsidRPr="00063EED">
        <w:rPr>
          <w:rFonts w:ascii="Arial" w:hAnsi="Arial" w:cs="Arial"/>
          <w:b/>
          <w:bCs/>
          <w:i w:val="0"/>
          <w:iCs w:val="0"/>
          <w:color w:val="000000" w:themeColor="text1"/>
          <w:w w:val="95"/>
          <w:sz w:val="24"/>
          <w:szCs w:val="24"/>
        </w:rPr>
        <w:t>CERTIFICATE</w:t>
      </w:r>
      <w:r w:rsidRPr="00063EED">
        <w:rPr>
          <w:rFonts w:ascii="Arial" w:hAnsi="Arial" w:cs="Arial"/>
          <w:b/>
          <w:bCs/>
          <w:i w:val="0"/>
          <w:iCs w:val="0"/>
          <w:color w:val="000000" w:themeColor="text1"/>
          <w:spacing w:val="4"/>
          <w:sz w:val="24"/>
          <w:szCs w:val="24"/>
        </w:rPr>
        <w:t xml:space="preserve"> </w:t>
      </w:r>
      <w:r w:rsidRPr="00063EED">
        <w:rPr>
          <w:rFonts w:ascii="Arial" w:hAnsi="Arial" w:cs="Arial"/>
          <w:b/>
          <w:bCs/>
          <w:i w:val="0"/>
          <w:iCs w:val="0"/>
          <w:color w:val="000000" w:themeColor="text1"/>
          <w:w w:val="95"/>
          <w:sz w:val="24"/>
          <w:szCs w:val="24"/>
        </w:rPr>
        <w:t>OF</w:t>
      </w:r>
      <w:r w:rsidRPr="00063EED">
        <w:rPr>
          <w:rFonts w:ascii="Arial" w:hAnsi="Arial" w:cs="Arial"/>
          <w:b/>
          <w:bCs/>
          <w:i w:val="0"/>
          <w:iCs w:val="0"/>
          <w:color w:val="000000" w:themeColor="text1"/>
          <w:spacing w:val="15"/>
          <w:sz w:val="24"/>
          <w:szCs w:val="24"/>
        </w:rPr>
        <w:t xml:space="preserve"> </w:t>
      </w:r>
      <w:r w:rsidRPr="00063EED">
        <w:rPr>
          <w:rFonts w:ascii="Arial" w:hAnsi="Arial" w:cs="Arial"/>
          <w:b/>
          <w:bCs/>
          <w:i w:val="0"/>
          <w:iCs w:val="0"/>
          <w:color w:val="000000" w:themeColor="text1"/>
          <w:spacing w:val="-2"/>
          <w:w w:val="95"/>
          <w:sz w:val="24"/>
          <w:szCs w:val="24"/>
        </w:rPr>
        <w:t>SERVICE</w:t>
      </w:r>
    </w:p>
    <w:p w14:paraId="3A52BE4D" w14:textId="77777777" w:rsidR="00063EED" w:rsidRPr="00063EED" w:rsidRDefault="00063EED" w:rsidP="00063EED">
      <w:pPr>
        <w:spacing w:after="0" w:line="240" w:lineRule="auto"/>
        <w:ind w:firstLine="720"/>
        <w:jc w:val="both"/>
        <w:outlineLvl w:val="0"/>
        <w:rPr>
          <w:rFonts w:ascii="Arial" w:hAnsi="Arial" w:cs="Arial"/>
          <w:color w:val="000000" w:themeColor="text1"/>
          <w:position w:val="1"/>
          <w:sz w:val="24"/>
          <w:szCs w:val="24"/>
        </w:rPr>
      </w:pPr>
    </w:p>
    <w:p w14:paraId="135B6671" w14:textId="5D45767B" w:rsidR="00063EED" w:rsidRPr="00063EED" w:rsidRDefault="00063EED" w:rsidP="00063EED">
      <w:pPr>
        <w:spacing w:after="0" w:line="480" w:lineRule="auto"/>
        <w:ind w:firstLine="720"/>
        <w:jc w:val="both"/>
        <w:outlineLvl w:val="0"/>
        <w:rPr>
          <w:rFonts w:ascii="Arial" w:hAnsi="Arial" w:cs="Arial"/>
          <w:color w:val="000000" w:themeColor="text1"/>
          <w:sz w:val="24"/>
          <w:szCs w:val="24"/>
        </w:rPr>
      </w:pPr>
      <w:r w:rsidRPr="00063EED">
        <w:rPr>
          <w:rFonts w:ascii="Arial" w:hAnsi="Arial" w:cs="Arial"/>
          <w:color w:val="000000" w:themeColor="text1"/>
          <w:position w:val="1"/>
          <w:sz w:val="24"/>
          <w:szCs w:val="24"/>
        </w:rPr>
        <w:t xml:space="preserve">I </w:t>
      </w:r>
      <w:r w:rsidRPr="00063EED">
        <w:rPr>
          <w:rFonts w:ascii="Arial" w:hAnsi="Arial" w:cs="Arial"/>
          <w:color w:val="000000" w:themeColor="text1"/>
          <w:sz w:val="24"/>
          <w:szCs w:val="24"/>
        </w:rPr>
        <w:t>hereby</w:t>
      </w:r>
      <w:r w:rsidRPr="00063EED">
        <w:rPr>
          <w:rFonts w:ascii="Arial" w:hAnsi="Arial" w:cs="Arial"/>
          <w:color w:val="000000" w:themeColor="text1"/>
          <w:spacing w:val="-8"/>
          <w:sz w:val="24"/>
          <w:szCs w:val="24"/>
        </w:rPr>
        <w:t xml:space="preserve"> </w:t>
      </w:r>
      <w:r w:rsidRPr="00063EED">
        <w:rPr>
          <w:rFonts w:ascii="Arial" w:hAnsi="Arial" w:cs="Arial"/>
          <w:color w:val="000000" w:themeColor="text1"/>
          <w:sz w:val="24"/>
          <w:szCs w:val="24"/>
        </w:rPr>
        <w:t>certify</w:t>
      </w:r>
      <w:r w:rsidRPr="00063EED">
        <w:rPr>
          <w:rFonts w:ascii="Arial" w:hAnsi="Arial" w:cs="Arial"/>
          <w:color w:val="000000" w:themeColor="text1"/>
          <w:spacing w:val="-8"/>
          <w:sz w:val="24"/>
          <w:szCs w:val="24"/>
        </w:rPr>
        <w:t xml:space="preserve"> </w:t>
      </w:r>
      <w:r w:rsidRPr="00063EED">
        <w:rPr>
          <w:rFonts w:ascii="Arial" w:hAnsi="Arial" w:cs="Arial"/>
          <w:color w:val="000000" w:themeColor="text1"/>
          <w:sz w:val="24"/>
          <w:szCs w:val="24"/>
        </w:rPr>
        <w:t>that</w:t>
      </w:r>
      <w:r w:rsidRPr="00063EED">
        <w:rPr>
          <w:rFonts w:ascii="Arial" w:hAnsi="Arial" w:cs="Arial"/>
          <w:color w:val="000000" w:themeColor="text1"/>
          <w:spacing w:val="-6"/>
          <w:sz w:val="24"/>
          <w:szCs w:val="24"/>
        </w:rPr>
        <w:t xml:space="preserve"> </w:t>
      </w:r>
      <w:r w:rsidRPr="00063EED">
        <w:rPr>
          <w:rFonts w:ascii="Arial" w:hAnsi="Arial" w:cs="Arial"/>
          <w:color w:val="000000" w:themeColor="text1"/>
          <w:sz w:val="24"/>
          <w:szCs w:val="24"/>
        </w:rPr>
        <w:t>this</w:t>
      </w:r>
      <w:r w:rsidRPr="00063EED">
        <w:rPr>
          <w:rFonts w:ascii="Arial" w:hAnsi="Arial" w:cs="Arial"/>
          <w:color w:val="000000" w:themeColor="text1"/>
          <w:spacing w:val="-8"/>
          <w:sz w:val="24"/>
          <w:szCs w:val="24"/>
        </w:rPr>
        <w:t xml:space="preserve"> </w:t>
      </w:r>
      <w:r w:rsidRPr="00063EED">
        <w:rPr>
          <w:rFonts w:ascii="Arial" w:hAnsi="Arial" w:cs="Arial"/>
          <w:color w:val="000000" w:themeColor="text1"/>
          <w:sz w:val="24"/>
          <w:szCs w:val="24"/>
        </w:rPr>
        <w:t>document</w:t>
      </w:r>
      <w:r w:rsidRPr="00063EED">
        <w:rPr>
          <w:rFonts w:ascii="Arial" w:hAnsi="Arial" w:cs="Arial"/>
          <w:color w:val="000000" w:themeColor="text1"/>
          <w:spacing w:val="-8"/>
          <w:sz w:val="24"/>
          <w:szCs w:val="24"/>
        </w:rPr>
        <w:t xml:space="preserve"> </w:t>
      </w:r>
      <w:r w:rsidRPr="00063EED">
        <w:rPr>
          <w:rFonts w:ascii="Arial" w:hAnsi="Arial" w:cs="Arial"/>
          <w:color w:val="000000" w:themeColor="text1"/>
          <w:sz w:val="24"/>
          <w:szCs w:val="24"/>
        </w:rPr>
        <w:t>complies</w:t>
      </w:r>
      <w:r w:rsidRPr="00063EED">
        <w:rPr>
          <w:rFonts w:ascii="Arial" w:hAnsi="Arial" w:cs="Arial"/>
          <w:color w:val="000000" w:themeColor="text1"/>
          <w:spacing w:val="-8"/>
          <w:sz w:val="24"/>
          <w:szCs w:val="24"/>
        </w:rPr>
        <w:t xml:space="preserve"> </w:t>
      </w:r>
      <w:r w:rsidRPr="00063EED">
        <w:rPr>
          <w:rFonts w:ascii="Arial" w:hAnsi="Arial" w:cs="Arial"/>
          <w:color w:val="000000" w:themeColor="text1"/>
          <w:sz w:val="24"/>
          <w:szCs w:val="24"/>
        </w:rPr>
        <w:t>with</w:t>
      </w:r>
      <w:r w:rsidRPr="00063EED">
        <w:rPr>
          <w:rFonts w:ascii="Arial" w:hAnsi="Arial" w:cs="Arial"/>
          <w:color w:val="000000" w:themeColor="text1"/>
          <w:spacing w:val="-6"/>
          <w:sz w:val="24"/>
          <w:szCs w:val="24"/>
        </w:rPr>
        <w:t xml:space="preserve"> </w:t>
      </w:r>
      <w:r w:rsidRPr="00063EED">
        <w:rPr>
          <w:rFonts w:ascii="Arial" w:hAnsi="Arial" w:cs="Arial"/>
          <w:color w:val="000000" w:themeColor="text1"/>
          <w:sz w:val="24"/>
          <w:szCs w:val="24"/>
        </w:rPr>
        <w:t>the</w:t>
      </w:r>
      <w:r w:rsidRPr="00063EED">
        <w:rPr>
          <w:rFonts w:ascii="Arial" w:hAnsi="Arial" w:cs="Arial"/>
          <w:color w:val="000000" w:themeColor="text1"/>
          <w:spacing w:val="-5"/>
          <w:sz w:val="24"/>
          <w:szCs w:val="24"/>
        </w:rPr>
        <w:t xml:space="preserve"> </w:t>
      </w:r>
      <w:r w:rsidRPr="00063EED">
        <w:rPr>
          <w:rFonts w:ascii="Arial" w:hAnsi="Arial" w:cs="Arial"/>
          <w:color w:val="000000" w:themeColor="text1"/>
          <w:sz w:val="24"/>
          <w:szCs w:val="24"/>
        </w:rPr>
        <w:t>page</w:t>
      </w:r>
      <w:r w:rsidRPr="00063EED">
        <w:rPr>
          <w:rFonts w:ascii="Arial" w:hAnsi="Arial" w:cs="Arial"/>
          <w:color w:val="000000" w:themeColor="text1"/>
          <w:spacing w:val="-3"/>
          <w:sz w:val="24"/>
          <w:szCs w:val="24"/>
        </w:rPr>
        <w:t xml:space="preserve"> </w:t>
      </w:r>
      <w:r w:rsidRPr="00063EED">
        <w:rPr>
          <w:rFonts w:ascii="Arial" w:hAnsi="Arial" w:cs="Arial"/>
          <w:color w:val="000000" w:themeColor="text1"/>
          <w:sz w:val="24"/>
          <w:szCs w:val="24"/>
        </w:rPr>
        <w:t>and</w:t>
      </w:r>
      <w:r w:rsidRPr="00063EED">
        <w:rPr>
          <w:rFonts w:ascii="Arial" w:hAnsi="Arial" w:cs="Arial"/>
          <w:color w:val="000000" w:themeColor="text1"/>
          <w:spacing w:val="-7"/>
          <w:sz w:val="24"/>
          <w:szCs w:val="24"/>
        </w:rPr>
        <w:t xml:space="preserve"> </w:t>
      </w:r>
      <w:r w:rsidRPr="00063EED">
        <w:rPr>
          <w:rFonts w:ascii="Arial" w:hAnsi="Arial" w:cs="Arial"/>
          <w:color w:val="000000" w:themeColor="text1"/>
          <w:sz w:val="24"/>
          <w:szCs w:val="24"/>
        </w:rPr>
        <w:t>word</w:t>
      </w:r>
      <w:r w:rsidRPr="00063EED">
        <w:rPr>
          <w:rFonts w:ascii="Arial" w:hAnsi="Arial" w:cs="Arial"/>
          <w:color w:val="000000" w:themeColor="text1"/>
          <w:spacing w:val="-3"/>
          <w:sz w:val="24"/>
          <w:szCs w:val="24"/>
        </w:rPr>
        <w:t xml:space="preserve"> </w:t>
      </w:r>
      <w:r w:rsidRPr="00063EED">
        <w:rPr>
          <w:rFonts w:ascii="Arial" w:hAnsi="Arial" w:cs="Arial"/>
          <w:color w:val="000000" w:themeColor="text1"/>
          <w:sz w:val="24"/>
          <w:szCs w:val="24"/>
        </w:rPr>
        <w:t xml:space="preserve">limitations set forth in Rule 6-1(e) and that on </w:t>
      </w:r>
      <w:r w:rsidR="00FF3D04">
        <w:rPr>
          <w:rFonts w:ascii="Arial" w:hAnsi="Arial" w:cs="Arial"/>
          <w:b/>
          <w:bCs/>
          <w:color w:val="000000" w:themeColor="text1"/>
          <w:sz w:val="24"/>
          <w:szCs w:val="24"/>
        </w:rPr>
        <w:t>December 2</w:t>
      </w:r>
      <w:r w:rsidRPr="00063EED">
        <w:rPr>
          <w:rFonts w:ascii="Arial" w:hAnsi="Arial" w:cs="Arial"/>
          <w:b/>
          <w:bCs/>
          <w:color w:val="000000" w:themeColor="text1"/>
          <w:sz w:val="24"/>
          <w:szCs w:val="24"/>
        </w:rPr>
        <w:t>, 2022</w:t>
      </w:r>
      <w:r w:rsidRPr="00063EED">
        <w:rPr>
          <w:rFonts w:ascii="Arial" w:hAnsi="Arial" w:cs="Arial"/>
          <w:color w:val="000000" w:themeColor="text1"/>
          <w:sz w:val="24"/>
          <w:szCs w:val="24"/>
        </w:rPr>
        <w:t xml:space="preserve">, I served a copy of the foregoing by </w:t>
      </w:r>
      <w:r w:rsidR="00BD538F">
        <w:rPr>
          <w:rFonts w:ascii="Arial" w:hAnsi="Arial" w:cs="Arial"/>
          <w:color w:val="000000" w:themeColor="text1"/>
          <w:sz w:val="24"/>
          <w:szCs w:val="24"/>
        </w:rPr>
        <w:t xml:space="preserve">email and </w:t>
      </w:r>
      <w:r w:rsidRPr="00063EED">
        <w:rPr>
          <w:rFonts w:ascii="Arial" w:hAnsi="Arial" w:cs="Arial"/>
          <w:color w:val="000000" w:themeColor="text1"/>
          <w:sz w:val="24"/>
          <w:szCs w:val="24"/>
        </w:rPr>
        <w:t xml:space="preserve">the Court’s E-File system, as agreed by the parties </w:t>
      </w:r>
      <w:r w:rsidR="00BD538F">
        <w:rPr>
          <w:rFonts w:ascii="Arial" w:hAnsi="Arial" w:cs="Arial"/>
          <w:color w:val="000000" w:themeColor="text1"/>
          <w:sz w:val="24"/>
          <w:szCs w:val="24"/>
        </w:rPr>
        <w:t>to</w:t>
      </w:r>
      <w:r w:rsidRPr="00063EED">
        <w:rPr>
          <w:rFonts w:ascii="Arial" w:hAnsi="Arial" w:cs="Arial"/>
          <w:color w:val="000000" w:themeColor="text1"/>
          <w:sz w:val="24"/>
          <w:szCs w:val="24"/>
        </w:rPr>
        <w:t>:</w:t>
      </w:r>
    </w:p>
    <w:p w14:paraId="3475C80E" w14:textId="77777777" w:rsidR="00063EED" w:rsidRPr="00063EED" w:rsidRDefault="00063EED" w:rsidP="00063EED">
      <w:pPr>
        <w:spacing w:after="0" w:line="240" w:lineRule="auto"/>
        <w:jc w:val="both"/>
        <w:outlineLvl w:val="0"/>
        <w:rPr>
          <w:rFonts w:ascii="Arial" w:hAnsi="Arial" w:cs="Arial"/>
          <w:w w:val="105"/>
          <w:sz w:val="24"/>
          <w:szCs w:val="24"/>
        </w:rPr>
      </w:pPr>
      <w:r w:rsidRPr="00063EED">
        <w:rPr>
          <w:rFonts w:ascii="Arial" w:hAnsi="Arial" w:cs="Arial"/>
          <w:b/>
          <w:bCs/>
          <w:w w:val="105"/>
          <w:sz w:val="24"/>
          <w:szCs w:val="24"/>
        </w:rPr>
        <w:t xml:space="preserve">James Hymes </w:t>
      </w:r>
      <w:r w:rsidRPr="00063EED">
        <w:rPr>
          <w:rFonts w:ascii="Arial" w:hAnsi="Arial" w:cs="Arial"/>
          <w:b/>
          <w:w w:val="105"/>
          <w:sz w:val="24"/>
          <w:szCs w:val="24"/>
        </w:rPr>
        <w:t>III</w:t>
      </w:r>
      <w:r w:rsidRPr="00063EED">
        <w:rPr>
          <w:rFonts w:ascii="Arial" w:hAnsi="Arial" w:cs="Arial"/>
          <w:w w:val="105"/>
          <w:sz w:val="24"/>
          <w:szCs w:val="24"/>
        </w:rPr>
        <w:t xml:space="preserve">, </w:t>
      </w:r>
      <w:r w:rsidRPr="00063EED">
        <w:rPr>
          <w:rFonts w:ascii="Arial" w:hAnsi="Arial" w:cs="Arial"/>
          <w:b/>
          <w:w w:val="105"/>
          <w:sz w:val="24"/>
          <w:szCs w:val="24"/>
        </w:rPr>
        <w:t>Esq.</w:t>
      </w:r>
    </w:p>
    <w:p w14:paraId="2588941C" w14:textId="7BEE75DD" w:rsidR="00063EED" w:rsidRPr="00063EED" w:rsidRDefault="00063EED" w:rsidP="00063EED">
      <w:pPr>
        <w:kinsoku w:val="0"/>
        <w:overflowPunct w:val="0"/>
        <w:adjustRightInd w:val="0"/>
        <w:spacing w:after="0" w:line="240" w:lineRule="auto"/>
        <w:jc w:val="both"/>
        <w:outlineLvl w:val="0"/>
        <w:rPr>
          <w:rFonts w:ascii="Arial" w:hAnsi="Arial" w:cs="Arial"/>
          <w:i/>
          <w:iCs/>
          <w:w w:val="105"/>
          <w:sz w:val="24"/>
          <w:szCs w:val="24"/>
        </w:rPr>
      </w:pPr>
      <w:r w:rsidRPr="00063EED">
        <w:rPr>
          <w:rFonts w:ascii="Arial" w:hAnsi="Arial" w:cs="Arial"/>
          <w:i/>
          <w:iCs/>
          <w:w w:val="105"/>
          <w:sz w:val="24"/>
          <w:szCs w:val="24"/>
        </w:rPr>
        <w:t xml:space="preserve">Counsel for </w:t>
      </w:r>
      <w:r>
        <w:rPr>
          <w:rFonts w:ascii="Arial" w:hAnsi="Arial" w:cs="Arial"/>
          <w:i/>
          <w:iCs/>
          <w:w w:val="105"/>
          <w:sz w:val="24"/>
          <w:szCs w:val="24"/>
        </w:rPr>
        <w:t>Manal Yousef</w:t>
      </w:r>
    </w:p>
    <w:p w14:paraId="03A6B38B"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 xml:space="preserve">LAW OFFICES OF JAMES L. </w:t>
      </w:r>
    </w:p>
    <w:p w14:paraId="2D4285E8"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 xml:space="preserve">    HYMES, III, P.C.</w:t>
      </w:r>
    </w:p>
    <w:p w14:paraId="6C17E7C6"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P.O. Box 990</w:t>
      </w:r>
    </w:p>
    <w:p w14:paraId="6C23969B"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St. Thomas, VI 00804-0990</w:t>
      </w:r>
    </w:p>
    <w:p w14:paraId="2C55A5EE"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Tel: (340) 776-3470</w:t>
      </w:r>
    </w:p>
    <w:p w14:paraId="6CCB6B68"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Fax: (340) 775-3300</w:t>
      </w:r>
    </w:p>
    <w:p w14:paraId="52E46DB7" w14:textId="77777777" w:rsidR="00063EED" w:rsidRPr="00063EED" w:rsidRDefault="00063EED" w:rsidP="00063EED">
      <w:pPr>
        <w:spacing w:after="0" w:line="240" w:lineRule="auto"/>
        <w:jc w:val="both"/>
        <w:outlineLvl w:val="0"/>
        <w:rPr>
          <w:rFonts w:ascii="Arial" w:hAnsi="Arial" w:cs="Arial"/>
          <w:sz w:val="24"/>
          <w:szCs w:val="24"/>
          <w:lang w:val="fr-FR"/>
        </w:rPr>
      </w:pPr>
      <w:r w:rsidRPr="00063EED">
        <w:rPr>
          <w:rFonts w:ascii="Arial" w:hAnsi="Arial" w:cs="Arial"/>
          <w:sz w:val="24"/>
          <w:szCs w:val="24"/>
          <w:lang w:val="fr-FR"/>
        </w:rPr>
        <w:t>jim@hymeslawvi.com</w:t>
      </w:r>
    </w:p>
    <w:p w14:paraId="2051E5EA" w14:textId="77777777" w:rsidR="00063EED" w:rsidRPr="00063EED" w:rsidRDefault="00063EED" w:rsidP="00063EED">
      <w:pPr>
        <w:kinsoku w:val="0"/>
        <w:overflowPunct w:val="0"/>
        <w:adjustRightInd w:val="0"/>
        <w:spacing w:after="0" w:line="240" w:lineRule="auto"/>
        <w:jc w:val="both"/>
        <w:outlineLvl w:val="0"/>
        <w:rPr>
          <w:rFonts w:ascii="Arial" w:hAnsi="Arial" w:cs="Arial"/>
          <w:color w:val="313131"/>
          <w:w w:val="105"/>
          <w:sz w:val="24"/>
          <w:szCs w:val="24"/>
        </w:rPr>
      </w:pPr>
    </w:p>
    <w:p w14:paraId="00EE1316" w14:textId="77777777" w:rsidR="00063EED" w:rsidRPr="00063EED" w:rsidRDefault="00063EED" w:rsidP="00063EED">
      <w:pPr>
        <w:kinsoku w:val="0"/>
        <w:overflowPunct w:val="0"/>
        <w:adjustRightInd w:val="0"/>
        <w:spacing w:after="0" w:line="240" w:lineRule="auto"/>
        <w:jc w:val="both"/>
        <w:outlineLvl w:val="0"/>
        <w:rPr>
          <w:rFonts w:ascii="Arial" w:hAnsi="Arial" w:cs="Arial"/>
          <w:b/>
          <w:w w:val="105"/>
          <w:sz w:val="24"/>
          <w:szCs w:val="24"/>
        </w:rPr>
      </w:pPr>
      <w:r w:rsidRPr="00063EED">
        <w:rPr>
          <w:rFonts w:ascii="Arial" w:hAnsi="Arial" w:cs="Arial"/>
          <w:b/>
          <w:w w:val="105"/>
          <w:sz w:val="24"/>
          <w:szCs w:val="24"/>
        </w:rPr>
        <w:t>Charlotte K. Perrell, Esq.</w:t>
      </w:r>
    </w:p>
    <w:p w14:paraId="485ED4A3" w14:textId="77777777" w:rsidR="00063EED" w:rsidRPr="00063EED" w:rsidRDefault="00063EED" w:rsidP="00063EED">
      <w:pPr>
        <w:kinsoku w:val="0"/>
        <w:overflowPunct w:val="0"/>
        <w:adjustRightInd w:val="0"/>
        <w:spacing w:after="0" w:line="240" w:lineRule="auto"/>
        <w:jc w:val="both"/>
        <w:outlineLvl w:val="0"/>
        <w:rPr>
          <w:rFonts w:ascii="Arial" w:hAnsi="Arial" w:cs="Arial"/>
          <w:b/>
          <w:w w:val="105"/>
          <w:sz w:val="24"/>
          <w:szCs w:val="24"/>
        </w:rPr>
      </w:pPr>
      <w:r w:rsidRPr="00063EED">
        <w:rPr>
          <w:rFonts w:ascii="Arial" w:hAnsi="Arial" w:cs="Arial"/>
          <w:b/>
          <w:w w:val="105"/>
          <w:sz w:val="24"/>
          <w:szCs w:val="24"/>
        </w:rPr>
        <w:t>Stefan B. Herpel, Esq.</w:t>
      </w:r>
    </w:p>
    <w:p w14:paraId="79103A0B" w14:textId="3EA8D735" w:rsidR="00063EED" w:rsidRPr="00063EED" w:rsidRDefault="00063EED" w:rsidP="00063EED">
      <w:pPr>
        <w:kinsoku w:val="0"/>
        <w:overflowPunct w:val="0"/>
        <w:adjustRightInd w:val="0"/>
        <w:spacing w:after="0" w:line="240" w:lineRule="auto"/>
        <w:jc w:val="both"/>
        <w:outlineLvl w:val="0"/>
        <w:rPr>
          <w:rFonts w:ascii="Arial" w:hAnsi="Arial" w:cs="Arial"/>
          <w:i/>
          <w:w w:val="105"/>
          <w:sz w:val="24"/>
          <w:szCs w:val="24"/>
        </w:rPr>
      </w:pPr>
      <w:r w:rsidRPr="00063EED">
        <w:rPr>
          <w:rFonts w:ascii="Arial" w:hAnsi="Arial" w:cs="Arial"/>
          <w:i/>
          <w:w w:val="105"/>
          <w:sz w:val="24"/>
          <w:szCs w:val="24"/>
        </w:rPr>
        <w:t xml:space="preserve">Counsel for </w:t>
      </w:r>
      <w:r>
        <w:rPr>
          <w:rFonts w:ascii="Arial" w:hAnsi="Arial" w:cs="Arial"/>
          <w:i/>
          <w:w w:val="105"/>
          <w:sz w:val="24"/>
          <w:szCs w:val="24"/>
        </w:rPr>
        <w:t xml:space="preserve">Third-Party </w:t>
      </w:r>
      <w:r w:rsidRPr="00063EED">
        <w:rPr>
          <w:rFonts w:ascii="Arial" w:hAnsi="Arial" w:cs="Arial"/>
          <w:i/>
          <w:w w:val="105"/>
          <w:sz w:val="24"/>
          <w:szCs w:val="24"/>
        </w:rPr>
        <w:t>Defendant Fathi Yusuf</w:t>
      </w:r>
    </w:p>
    <w:p w14:paraId="7E8FB293"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 xml:space="preserve">DUDLEY NEWMAN </w:t>
      </w:r>
    </w:p>
    <w:p w14:paraId="69C2B7E5"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 xml:space="preserve">    FEUERZEIG LLP</w:t>
      </w:r>
    </w:p>
    <w:p w14:paraId="6E15CE31"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 xml:space="preserve">Law House </w:t>
      </w:r>
    </w:p>
    <w:p w14:paraId="55940D42"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1000 Frederiksberg Gade</w:t>
      </w:r>
    </w:p>
    <w:p w14:paraId="2BCD86B4"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P.O. Box 756</w:t>
      </w:r>
    </w:p>
    <w:p w14:paraId="06B5662F" w14:textId="77777777" w:rsidR="00063EED" w:rsidRPr="00063EED" w:rsidRDefault="00063EED" w:rsidP="00063EED">
      <w:pPr>
        <w:adjustRightInd w:val="0"/>
        <w:spacing w:after="0" w:line="240" w:lineRule="auto"/>
        <w:jc w:val="both"/>
        <w:outlineLvl w:val="0"/>
        <w:rPr>
          <w:rFonts w:ascii="Arial" w:hAnsi="Arial" w:cs="Arial"/>
          <w:color w:val="212121"/>
          <w:sz w:val="24"/>
          <w:szCs w:val="24"/>
        </w:rPr>
      </w:pPr>
      <w:r w:rsidRPr="00063EED">
        <w:rPr>
          <w:rFonts w:ascii="Arial" w:hAnsi="Arial" w:cs="Arial"/>
          <w:color w:val="212121"/>
          <w:sz w:val="24"/>
          <w:szCs w:val="24"/>
        </w:rPr>
        <w:t>St. Thomas, VI 00804-0756</w:t>
      </w:r>
    </w:p>
    <w:p w14:paraId="781DD4CA"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Tel: (340) 774-4422</w:t>
      </w:r>
    </w:p>
    <w:p w14:paraId="2B7940AC" w14:textId="77777777" w:rsidR="00063EED" w:rsidRPr="00063EED" w:rsidRDefault="00063EED" w:rsidP="00063EED">
      <w:pPr>
        <w:adjustRightInd w:val="0"/>
        <w:spacing w:after="0" w:line="240" w:lineRule="auto"/>
        <w:jc w:val="both"/>
        <w:outlineLvl w:val="0"/>
        <w:rPr>
          <w:rFonts w:ascii="Arial" w:hAnsi="Arial" w:cs="Arial"/>
          <w:sz w:val="24"/>
          <w:szCs w:val="24"/>
        </w:rPr>
      </w:pPr>
      <w:r w:rsidRPr="00063EED">
        <w:rPr>
          <w:rFonts w:ascii="Arial" w:hAnsi="Arial" w:cs="Arial"/>
          <w:sz w:val="24"/>
          <w:szCs w:val="24"/>
        </w:rPr>
        <w:t xml:space="preserve">cperrell@dnfvi.com, </w:t>
      </w:r>
    </w:p>
    <w:p w14:paraId="65B2C08D" w14:textId="34D99E5E" w:rsidR="00063EED" w:rsidRDefault="00BD538F" w:rsidP="00063EED">
      <w:pPr>
        <w:adjustRightInd w:val="0"/>
        <w:spacing w:after="0" w:line="240" w:lineRule="auto"/>
        <w:jc w:val="both"/>
        <w:outlineLvl w:val="0"/>
        <w:rPr>
          <w:rFonts w:ascii="Arial" w:hAnsi="Arial" w:cs="Arial"/>
          <w:sz w:val="24"/>
          <w:szCs w:val="24"/>
        </w:rPr>
      </w:pPr>
      <w:r w:rsidRPr="00BD538F">
        <w:rPr>
          <w:rFonts w:ascii="Arial" w:hAnsi="Arial" w:cs="Arial"/>
          <w:sz w:val="24"/>
          <w:szCs w:val="24"/>
        </w:rPr>
        <w:t>sherpel@dnfvi.com</w:t>
      </w:r>
    </w:p>
    <w:p w14:paraId="1E82643F" w14:textId="77777777" w:rsidR="00BD538F" w:rsidRDefault="00BD538F" w:rsidP="00063EED">
      <w:pPr>
        <w:adjustRightInd w:val="0"/>
        <w:spacing w:after="0" w:line="240" w:lineRule="auto"/>
        <w:jc w:val="both"/>
        <w:outlineLvl w:val="0"/>
        <w:rPr>
          <w:rFonts w:ascii="Arial" w:hAnsi="Arial" w:cs="Arial"/>
          <w:sz w:val="24"/>
          <w:szCs w:val="24"/>
        </w:rPr>
      </w:pPr>
    </w:p>
    <w:p w14:paraId="71FAC4AE" w14:textId="3A7CAB7E" w:rsidR="00BD538F" w:rsidRPr="00BD538F" w:rsidRDefault="00BD538F" w:rsidP="00BD538F">
      <w:pPr>
        <w:adjustRightInd w:val="0"/>
        <w:spacing w:after="0" w:line="240" w:lineRule="auto"/>
        <w:ind w:left="2160" w:firstLine="720"/>
        <w:jc w:val="both"/>
        <w:outlineLvl w:val="0"/>
        <w:rPr>
          <w:rFonts w:ascii="Arial" w:hAnsi="Arial" w:cs="Arial"/>
          <w:sz w:val="24"/>
          <w:szCs w:val="24"/>
        </w:rPr>
      </w:pPr>
      <w:r w:rsidRPr="00BD538F">
        <w:rPr>
          <w:rFonts w:ascii="Arial" w:hAnsi="Arial" w:cs="Arial"/>
          <w:sz w:val="24"/>
          <w:szCs w:val="24"/>
        </w:rPr>
        <w:t xml:space="preserve"> </w:t>
      </w:r>
      <w:r w:rsidRPr="00BD538F">
        <w:rPr>
          <w:rFonts w:ascii="Arial" w:hAnsi="Arial" w:cs="Arial"/>
          <w:sz w:val="24"/>
          <w:szCs w:val="24"/>
        </w:rPr>
        <w:tab/>
      </w:r>
      <w:r w:rsidRPr="00BD538F">
        <w:rPr>
          <w:rFonts w:ascii="Arial" w:hAnsi="Arial" w:cs="Arial"/>
          <w:sz w:val="24"/>
          <w:szCs w:val="24"/>
        </w:rPr>
        <w:tab/>
      </w:r>
      <w:r w:rsidRPr="00BD538F">
        <w:rPr>
          <w:rFonts w:ascii="Arial" w:hAnsi="Arial" w:cs="Arial"/>
          <w:sz w:val="24"/>
          <w:szCs w:val="24"/>
        </w:rPr>
        <w:tab/>
      </w:r>
      <w:r w:rsidRPr="00BD538F">
        <w:rPr>
          <w:rFonts w:ascii="Arial" w:hAnsi="Arial" w:cs="Arial"/>
          <w:sz w:val="24"/>
          <w:szCs w:val="24"/>
        </w:rPr>
        <w:tab/>
      </w:r>
      <w:r w:rsidRPr="00BD538F">
        <w:rPr>
          <w:rFonts w:ascii="Arial" w:hAnsi="Arial" w:cs="Arial"/>
          <w:sz w:val="24"/>
          <w:szCs w:val="24"/>
          <w:u w:val="single"/>
        </w:rPr>
        <w:t>/s/ Carl J. Hartmann</w:t>
      </w:r>
      <w:r w:rsidRPr="00BD538F">
        <w:rPr>
          <w:rFonts w:ascii="Arial" w:hAnsi="Arial" w:cs="Arial"/>
          <w:sz w:val="24"/>
          <w:szCs w:val="24"/>
          <w:u w:val="single"/>
        </w:rPr>
        <w:tab/>
      </w:r>
      <w:r>
        <w:rPr>
          <w:rFonts w:ascii="Arial" w:hAnsi="Arial" w:cs="Arial"/>
          <w:sz w:val="24"/>
          <w:szCs w:val="24"/>
          <w:u w:val="single"/>
        </w:rPr>
        <w:t xml:space="preserve"> III</w:t>
      </w:r>
      <w:r w:rsidRPr="00BD538F">
        <w:rPr>
          <w:rFonts w:ascii="Arial" w:hAnsi="Arial" w:cs="Arial"/>
          <w:sz w:val="24"/>
          <w:szCs w:val="24"/>
          <w:u w:val="single"/>
        </w:rPr>
        <w:tab/>
      </w:r>
    </w:p>
    <w:p w14:paraId="69234561" w14:textId="27AC20C5" w:rsidR="00BD538F" w:rsidRDefault="00BD538F" w:rsidP="00063EED">
      <w:pPr>
        <w:adjustRightInd w:val="0"/>
        <w:spacing w:after="0" w:line="240" w:lineRule="auto"/>
        <w:jc w:val="both"/>
        <w:outlineLvl w:val="0"/>
        <w:rPr>
          <w:rFonts w:ascii="Arial" w:hAnsi="Arial" w:cs="Arial"/>
          <w:sz w:val="24"/>
          <w:szCs w:val="24"/>
        </w:rPr>
      </w:pPr>
    </w:p>
    <w:p w14:paraId="1171E808" w14:textId="77777777" w:rsidR="00BD538F" w:rsidRDefault="00BD538F" w:rsidP="00063EED">
      <w:pPr>
        <w:adjustRightInd w:val="0"/>
        <w:spacing w:after="0" w:line="240" w:lineRule="auto"/>
        <w:jc w:val="both"/>
        <w:outlineLvl w:val="0"/>
        <w:rPr>
          <w:rFonts w:ascii="Arial" w:hAnsi="Arial" w:cs="Arial"/>
          <w:sz w:val="24"/>
          <w:szCs w:val="24"/>
        </w:rPr>
      </w:pPr>
    </w:p>
    <w:p w14:paraId="5D898CF2" w14:textId="77777777" w:rsidR="00BD538F" w:rsidRPr="00BD538F" w:rsidRDefault="00BD538F" w:rsidP="00BD538F">
      <w:pPr>
        <w:jc w:val="center"/>
        <w:outlineLvl w:val="0"/>
        <w:rPr>
          <w:rFonts w:ascii="Arial" w:hAnsi="Arial" w:cs="Arial"/>
          <w:b/>
          <w:bCs/>
          <w:sz w:val="24"/>
          <w:szCs w:val="24"/>
        </w:rPr>
      </w:pPr>
      <w:r w:rsidRPr="00BD538F">
        <w:rPr>
          <w:rFonts w:ascii="Arial" w:hAnsi="Arial" w:cs="Arial"/>
          <w:b/>
          <w:bCs/>
          <w:sz w:val="24"/>
          <w:szCs w:val="24"/>
        </w:rPr>
        <w:t>CERTIFICATE OF COMPLIANCE WITH RULE A 37(a)(1)</w:t>
      </w:r>
    </w:p>
    <w:p w14:paraId="39A41C06" w14:textId="3ABBFED0" w:rsidR="00BD538F" w:rsidRPr="00BD538F" w:rsidRDefault="00BD538F" w:rsidP="00617A79">
      <w:pPr>
        <w:spacing w:after="0" w:line="480" w:lineRule="auto"/>
        <w:jc w:val="both"/>
        <w:outlineLvl w:val="0"/>
        <w:rPr>
          <w:rFonts w:ascii="Arial" w:hAnsi="Arial" w:cs="Arial"/>
          <w:sz w:val="24"/>
          <w:szCs w:val="24"/>
        </w:rPr>
      </w:pPr>
      <w:r w:rsidRPr="00BD538F">
        <w:rPr>
          <w:rFonts w:ascii="Arial" w:hAnsi="Arial" w:cs="Arial"/>
          <w:sz w:val="24"/>
          <w:szCs w:val="24"/>
        </w:rPr>
        <w:t xml:space="preserve">I hereby certify that I made the required efforts in good faith to confer with opposing counsel to obtain the foregoing requested </w:t>
      </w:r>
      <w:proofErr w:type="gramStart"/>
      <w:r w:rsidRPr="00BD538F">
        <w:rPr>
          <w:rFonts w:ascii="Arial" w:hAnsi="Arial" w:cs="Arial"/>
          <w:sz w:val="24"/>
          <w:szCs w:val="24"/>
        </w:rPr>
        <w:t>information, and</w:t>
      </w:r>
      <w:proofErr w:type="gramEnd"/>
      <w:r w:rsidRPr="00BD538F">
        <w:rPr>
          <w:rFonts w:ascii="Arial" w:hAnsi="Arial" w:cs="Arial"/>
          <w:sz w:val="24"/>
          <w:szCs w:val="24"/>
        </w:rPr>
        <w:t xml:space="preserve"> did so confer. </w:t>
      </w:r>
    </w:p>
    <w:p w14:paraId="7BAD1999" w14:textId="77777777" w:rsidR="00617A79" w:rsidRPr="00617A79" w:rsidRDefault="00617A79" w:rsidP="00BD538F">
      <w:pPr>
        <w:adjustRightInd w:val="0"/>
        <w:spacing w:after="0" w:line="240" w:lineRule="auto"/>
        <w:jc w:val="both"/>
        <w:outlineLvl w:val="0"/>
        <w:rPr>
          <w:rFonts w:ascii="Arial" w:hAnsi="Arial" w:cs="Arial"/>
          <w:b/>
          <w:bCs/>
          <w:sz w:val="8"/>
          <w:szCs w:val="8"/>
        </w:rPr>
      </w:pPr>
    </w:p>
    <w:p w14:paraId="1961F1E5" w14:textId="4AB7C1FE" w:rsidR="00A6007E" w:rsidRDefault="00BD538F" w:rsidP="00BD538F">
      <w:pPr>
        <w:adjustRightInd w:val="0"/>
        <w:spacing w:after="0" w:line="240" w:lineRule="auto"/>
        <w:jc w:val="both"/>
        <w:outlineLvl w:val="0"/>
        <w:rPr>
          <w:rFonts w:ascii="Arial" w:hAnsi="Arial" w:cs="Arial"/>
          <w:sz w:val="24"/>
          <w:szCs w:val="24"/>
          <w:u w:val="single"/>
        </w:rPr>
      </w:pPr>
      <w:r w:rsidRPr="00BD538F">
        <w:rPr>
          <w:rFonts w:ascii="Arial" w:hAnsi="Arial" w:cs="Arial"/>
          <w:b/>
          <w:bCs/>
          <w:sz w:val="24"/>
          <w:szCs w:val="24"/>
        </w:rPr>
        <w:t>Dated:</w:t>
      </w:r>
      <w:r w:rsidRPr="00BD538F">
        <w:rPr>
          <w:rFonts w:ascii="Arial" w:hAnsi="Arial" w:cs="Arial"/>
          <w:sz w:val="24"/>
          <w:szCs w:val="24"/>
        </w:rPr>
        <w:t xml:space="preserve"> </w:t>
      </w:r>
      <w:r w:rsidR="00FF3D04">
        <w:rPr>
          <w:rFonts w:ascii="Arial" w:hAnsi="Arial" w:cs="Arial"/>
          <w:sz w:val="24"/>
          <w:szCs w:val="24"/>
        </w:rPr>
        <w:t>December 2,</w:t>
      </w:r>
      <w:r w:rsidRPr="00BD538F">
        <w:rPr>
          <w:rFonts w:ascii="Arial" w:hAnsi="Arial" w:cs="Arial"/>
          <w:sz w:val="24"/>
          <w:szCs w:val="24"/>
        </w:rPr>
        <w:t xml:space="preserve"> 2022 </w:t>
      </w:r>
      <w:r w:rsidRPr="00BD538F">
        <w:rPr>
          <w:rFonts w:ascii="Arial" w:hAnsi="Arial" w:cs="Arial"/>
          <w:sz w:val="24"/>
          <w:szCs w:val="24"/>
        </w:rPr>
        <w:tab/>
      </w:r>
      <w:r w:rsidRPr="00BD538F">
        <w:rPr>
          <w:rFonts w:ascii="Arial" w:hAnsi="Arial" w:cs="Arial"/>
          <w:sz w:val="24"/>
          <w:szCs w:val="24"/>
        </w:rPr>
        <w:tab/>
      </w:r>
      <w:r w:rsidRPr="00BD538F">
        <w:rPr>
          <w:rFonts w:ascii="Arial" w:hAnsi="Arial" w:cs="Arial"/>
          <w:sz w:val="24"/>
          <w:szCs w:val="24"/>
        </w:rPr>
        <w:tab/>
      </w:r>
      <w:r w:rsidRPr="00BD538F">
        <w:rPr>
          <w:rFonts w:ascii="Arial" w:hAnsi="Arial" w:cs="Arial"/>
          <w:sz w:val="24"/>
          <w:szCs w:val="24"/>
        </w:rPr>
        <w:tab/>
      </w:r>
      <w:r w:rsidRPr="00BD538F">
        <w:rPr>
          <w:rFonts w:ascii="Arial" w:hAnsi="Arial" w:cs="Arial"/>
          <w:sz w:val="24"/>
          <w:szCs w:val="24"/>
          <w:u w:val="single"/>
        </w:rPr>
        <w:t>/s/ Carl J. Hartmann</w:t>
      </w:r>
      <w:r w:rsidRPr="00BD538F">
        <w:rPr>
          <w:rFonts w:ascii="Arial" w:hAnsi="Arial" w:cs="Arial"/>
          <w:sz w:val="24"/>
          <w:szCs w:val="24"/>
          <w:u w:val="single"/>
        </w:rPr>
        <w:tab/>
      </w:r>
      <w:r>
        <w:rPr>
          <w:rFonts w:ascii="Arial" w:hAnsi="Arial" w:cs="Arial"/>
          <w:sz w:val="24"/>
          <w:szCs w:val="24"/>
          <w:u w:val="single"/>
        </w:rPr>
        <w:t xml:space="preserve"> III</w:t>
      </w:r>
      <w:r w:rsidRPr="00BD538F">
        <w:rPr>
          <w:rFonts w:ascii="Arial" w:hAnsi="Arial" w:cs="Arial"/>
          <w:sz w:val="24"/>
          <w:szCs w:val="24"/>
          <w:u w:val="single"/>
        </w:rPr>
        <w:tab/>
      </w:r>
    </w:p>
    <w:p w14:paraId="407C34F1" w14:textId="77777777" w:rsidR="00A6007E" w:rsidRDefault="00A6007E">
      <w:pPr>
        <w:rPr>
          <w:rFonts w:ascii="Arial" w:hAnsi="Arial" w:cs="Arial"/>
          <w:sz w:val="24"/>
          <w:szCs w:val="24"/>
          <w:u w:val="single"/>
        </w:rPr>
      </w:pPr>
      <w:r>
        <w:rPr>
          <w:rFonts w:ascii="Arial" w:hAnsi="Arial" w:cs="Arial"/>
          <w:sz w:val="24"/>
          <w:szCs w:val="24"/>
          <w:u w:val="single"/>
        </w:rPr>
        <w:br w:type="page"/>
      </w:r>
    </w:p>
    <w:p w14:paraId="0C830825" w14:textId="77777777" w:rsidR="00A6007E" w:rsidRDefault="00A6007E" w:rsidP="00A6007E">
      <w:pPr>
        <w:spacing w:after="0"/>
        <w:jc w:val="center"/>
        <w:rPr>
          <w:rFonts w:ascii="Arial" w:hAnsi="Arial" w:cs="Arial"/>
          <w:b/>
          <w:color w:val="000000" w:themeColor="text1"/>
          <w:sz w:val="24"/>
          <w:szCs w:val="24"/>
        </w:rPr>
      </w:pPr>
    </w:p>
    <w:p w14:paraId="7807DAA3" w14:textId="731F22B2" w:rsidR="00A6007E" w:rsidRPr="00E3793A" w:rsidRDefault="00A6007E" w:rsidP="00A6007E">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IN THE SUPERIOR COURT OF THE VIRGIN ISLANDS</w:t>
      </w:r>
    </w:p>
    <w:p w14:paraId="605B9E4B" w14:textId="0ED21AFD" w:rsidR="00A6007E" w:rsidRDefault="00A6007E" w:rsidP="00A6007E">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DIVISION OF ST. CROIX</w:t>
      </w:r>
    </w:p>
    <w:p w14:paraId="2D620DE4" w14:textId="25BB9D3A" w:rsidR="00A6007E" w:rsidRDefault="00A6007E" w:rsidP="00A6007E">
      <w:pPr>
        <w:spacing w:after="0"/>
        <w:jc w:val="center"/>
        <w:rPr>
          <w:rFonts w:ascii="Arial" w:hAnsi="Arial" w:cs="Arial"/>
          <w:b/>
          <w:color w:val="000000" w:themeColor="text1"/>
          <w:sz w:val="24"/>
          <w:szCs w:val="24"/>
        </w:rPr>
      </w:pPr>
    </w:p>
    <w:tbl>
      <w:tblPr>
        <w:tblW w:w="0" w:type="auto"/>
        <w:tblLook w:val="01E0" w:firstRow="1" w:lastRow="1" w:firstColumn="1" w:lastColumn="1" w:noHBand="0" w:noVBand="0"/>
      </w:tblPr>
      <w:tblGrid>
        <w:gridCol w:w="4608"/>
        <w:gridCol w:w="13"/>
        <w:gridCol w:w="4595"/>
        <w:gridCol w:w="13"/>
      </w:tblGrid>
      <w:tr w:rsidR="00A6007E" w:rsidRPr="008A2F34" w14:paraId="733F2D29" w14:textId="77777777" w:rsidTr="00F43A13">
        <w:trPr>
          <w:gridAfter w:val="1"/>
          <w:wAfter w:w="13" w:type="dxa"/>
          <w:trHeight w:val="68"/>
        </w:trPr>
        <w:tc>
          <w:tcPr>
            <w:tcW w:w="4608" w:type="dxa"/>
            <w:tcBorders>
              <w:bottom w:val="single" w:sz="4" w:space="0" w:color="auto"/>
              <w:right w:val="single" w:sz="4" w:space="0" w:color="auto"/>
            </w:tcBorders>
          </w:tcPr>
          <w:p w14:paraId="65BF9C7A" w14:textId="77777777" w:rsidR="00A6007E" w:rsidRDefault="00A6007E" w:rsidP="00F43A13">
            <w:pPr>
              <w:spacing w:after="0"/>
              <w:rPr>
                <w:rFonts w:ascii="Arial" w:hAnsi="Arial" w:cs="Arial"/>
                <w:b/>
                <w:bCs/>
                <w:color w:val="000000" w:themeColor="text1"/>
                <w:sz w:val="24"/>
                <w:szCs w:val="24"/>
              </w:rPr>
            </w:pPr>
          </w:p>
          <w:p w14:paraId="02E2E025" w14:textId="77777777" w:rsidR="00A6007E" w:rsidRDefault="00A6007E" w:rsidP="00F43A13">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MANAL MOHAMMAD YOUS</w:t>
            </w:r>
            <w:r>
              <w:rPr>
                <w:rFonts w:ascii="Arial" w:hAnsi="Arial" w:cs="Arial"/>
                <w:b/>
                <w:bCs/>
                <w:color w:val="000000" w:themeColor="text1"/>
                <w:sz w:val="24"/>
                <w:szCs w:val="24"/>
              </w:rPr>
              <w:t>E</w:t>
            </w:r>
            <w:r w:rsidRPr="00E3793A">
              <w:rPr>
                <w:rFonts w:ascii="Arial" w:hAnsi="Arial" w:cs="Arial"/>
                <w:b/>
                <w:bCs/>
                <w:color w:val="000000" w:themeColor="text1"/>
                <w:sz w:val="24"/>
                <w:szCs w:val="24"/>
              </w:rPr>
              <w:t xml:space="preserve">F, </w:t>
            </w:r>
          </w:p>
          <w:p w14:paraId="54BDAD87" w14:textId="77777777" w:rsidR="00A6007E" w:rsidRPr="00E3793A" w:rsidRDefault="00A6007E" w:rsidP="00F43A13">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674686">
              <w:rPr>
                <w:rFonts w:ascii="Arial" w:hAnsi="Arial" w:cs="Arial"/>
                <w:i/>
                <w:iCs/>
                <w:color w:val="000000" w:themeColor="text1"/>
                <w:sz w:val="24"/>
                <w:szCs w:val="24"/>
              </w:rPr>
              <w:t>Pl</w:t>
            </w:r>
            <w:r w:rsidRPr="00E3793A">
              <w:rPr>
                <w:rFonts w:ascii="Arial" w:hAnsi="Arial" w:cs="Arial"/>
                <w:i/>
                <w:iCs/>
                <w:color w:val="000000" w:themeColor="text1"/>
                <w:sz w:val="24"/>
                <w:szCs w:val="24"/>
              </w:rPr>
              <w:t>aintiff</w:t>
            </w:r>
          </w:p>
          <w:p w14:paraId="0BB6F5D5" w14:textId="77777777" w:rsidR="00A6007E" w:rsidRPr="00E3793A" w:rsidRDefault="00A6007E" w:rsidP="00F43A13">
            <w:pPr>
              <w:spacing w:after="0"/>
              <w:rPr>
                <w:rFonts w:ascii="Arial" w:hAnsi="Arial" w:cs="Arial"/>
                <w:bCs/>
                <w:color w:val="000000" w:themeColor="text1"/>
                <w:sz w:val="24"/>
                <w:szCs w:val="24"/>
              </w:rPr>
            </w:pPr>
            <w:r w:rsidRPr="00E3793A">
              <w:rPr>
                <w:rFonts w:ascii="Arial" w:hAnsi="Arial" w:cs="Arial"/>
                <w:bCs/>
                <w:color w:val="000000" w:themeColor="text1"/>
                <w:sz w:val="24"/>
                <w:szCs w:val="24"/>
              </w:rPr>
              <w:tab/>
              <w:t>v.</w:t>
            </w:r>
          </w:p>
          <w:p w14:paraId="05019212" w14:textId="77777777" w:rsidR="00A6007E" w:rsidRPr="00E3793A" w:rsidRDefault="00A6007E" w:rsidP="00F43A13">
            <w:pPr>
              <w:spacing w:after="0"/>
              <w:rPr>
                <w:rFonts w:ascii="Arial" w:hAnsi="Arial" w:cs="Arial"/>
                <w:bCs/>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w:t>
            </w:r>
          </w:p>
          <w:p w14:paraId="284D7E07" w14:textId="77777777" w:rsidR="00A6007E" w:rsidRDefault="00A6007E" w:rsidP="00F43A13">
            <w:pPr>
              <w:spacing w:after="0"/>
              <w:rPr>
                <w:rFonts w:ascii="Arial" w:hAnsi="Arial" w:cs="Arial"/>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color w:val="000000" w:themeColor="text1"/>
                <w:sz w:val="24"/>
                <w:szCs w:val="24"/>
              </w:rPr>
              <w:t>Defendant.</w:t>
            </w:r>
          </w:p>
          <w:p w14:paraId="3FE8A2F1" w14:textId="77777777" w:rsidR="00A6007E" w:rsidRPr="005B520D" w:rsidRDefault="00A6007E" w:rsidP="00F43A13">
            <w:pPr>
              <w:spacing w:after="0"/>
              <w:rPr>
                <w:rFonts w:ascii="Arial" w:hAnsi="Arial" w:cs="Arial"/>
                <w:color w:val="000000" w:themeColor="text1"/>
                <w:sz w:val="16"/>
                <w:szCs w:val="16"/>
              </w:rPr>
            </w:pPr>
          </w:p>
          <w:p w14:paraId="5ABFCD91" w14:textId="77777777" w:rsidR="00A6007E" w:rsidRDefault="00A6007E" w:rsidP="00F43A13">
            <w:pPr>
              <w:spacing w:after="0"/>
              <w:rPr>
                <w:rFonts w:ascii="Arial" w:hAnsi="Arial" w:cs="Arial"/>
                <w:color w:val="000000" w:themeColor="text1"/>
                <w:sz w:val="24"/>
                <w:szCs w:val="24"/>
              </w:rPr>
            </w:pPr>
            <w:r>
              <w:rPr>
                <w:rFonts w:ascii="Arial" w:hAnsi="Arial" w:cs="Arial"/>
                <w:color w:val="000000" w:themeColor="text1"/>
                <w:sz w:val="24"/>
                <w:szCs w:val="24"/>
              </w:rPr>
              <w:t xml:space="preserve">           and</w:t>
            </w:r>
          </w:p>
          <w:p w14:paraId="0B3E2199" w14:textId="77777777" w:rsidR="00A6007E" w:rsidRPr="005B520D" w:rsidRDefault="00A6007E" w:rsidP="00F43A13">
            <w:pPr>
              <w:spacing w:after="0"/>
              <w:rPr>
                <w:rFonts w:ascii="Arial" w:hAnsi="Arial" w:cs="Arial"/>
                <w:color w:val="000000" w:themeColor="text1"/>
                <w:sz w:val="16"/>
                <w:szCs w:val="16"/>
              </w:rPr>
            </w:pPr>
          </w:p>
          <w:p w14:paraId="699BAFF7" w14:textId="77777777" w:rsidR="00A6007E" w:rsidRPr="00E3793A" w:rsidRDefault="00A6007E" w:rsidP="00F43A13">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14BA7837" w14:textId="77777777" w:rsidR="00A6007E" w:rsidRPr="00420A93" w:rsidRDefault="00A6007E" w:rsidP="00F43A13">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sidRPr="00420A93">
              <w:rPr>
                <w:rFonts w:ascii="Arial" w:hAnsi="Arial" w:cs="Arial"/>
                <w:i/>
                <w:iCs/>
                <w:color w:val="000000" w:themeColor="text1"/>
                <w:sz w:val="24"/>
                <w:szCs w:val="24"/>
              </w:rPr>
              <w:t>Counte</w:t>
            </w:r>
            <w:r>
              <w:rPr>
                <w:rFonts w:ascii="Arial" w:hAnsi="Arial" w:cs="Arial"/>
                <w:i/>
                <w:iCs/>
                <w:color w:val="000000" w:themeColor="text1"/>
                <w:sz w:val="24"/>
                <w:szCs w:val="24"/>
              </w:rPr>
              <w:t>r-Plaintiff</w:t>
            </w:r>
          </w:p>
          <w:p w14:paraId="50A29585" w14:textId="77777777" w:rsidR="00A6007E" w:rsidRPr="00E3793A" w:rsidRDefault="00A6007E" w:rsidP="00F43A13">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color w:val="000000" w:themeColor="text1"/>
                <w:sz w:val="24"/>
                <w:szCs w:val="24"/>
              </w:rPr>
              <w:tab/>
              <w:t>v.</w:t>
            </w:r>
          </w:p>
          <w:p w14:paraId="084EEA5C" w14:textId="77777777" w:rsidR="00A6007E" w:rsidRPr="00E3793A" w:rsidRDefault="00A6007E" w:rsidP="00F43A13">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MANAL MOHAMMAD</w:t>
            </w:r>
            <w:r>
              <w:rPr>
                <w:rFonts w:ascii="Arial" w:hAnsi="Arial" w:cs="Arial"/>
                <w:b/>
                <w:bCs/>
                <w:color w:val="000000" w:themeColor="text1"/>
                <w:sz w:val="24"/>
                <w:szCs w:val="24"/>
              </w:rPr>
              <w:t xml:space="preserve"> YOUSEF, </w:t>
            </w:r>
            <w:r w:rsidRPr="00E3793A">
              <w:rPr>
                <w:rFonts w:ascii="Arial" w:hAnsi="Arial" w:cs="Arial"/>
                <w:b/>
                <w:bCs/>
                <w:color w:val="000000" w:themeColor="text1"/>
                <w:sz w:val="24"/>
                <w:szCs w:val="24"/>
              </w:rPr>
              <w:t xml:space="preserve"> </w:t>
            </w:r>
          </w:p>
          <w:p w14:paraId="56817322" w14:textId="77777777" w:rsidR="00A6007E" w:rsidRDefault="00A6007E" w:rsidP="00F43A13">
            <w:pPr>
              <w:spacing w:after="0"/>
              <w:rPr>
                <w:rFonts w:ascii="Arial" w:hAnsi="Arial" w:cs="Arial"/>
                <w:color w:val="000000" w:themeColor="text1"/>
                <w:sz w:val="24"/>
                <w:szCs w:val="24"/>
              </w:rPr>
            </w:pPr>
            <w:r>
              <w:rPr>
                <w:rFonts w:ascii="Arial" w:hAnsi="Arial" w:cs="Arial"/>
                <w:i/>
                <w:iCs/>
                <w:color w:val="000000" w:themeColor="text1"/>
                <w:sz w:val="24"/>
                <w:szCs w:val="24"/>
              </w:rPr>
              <w:t xml:space="preserve">           </w:t>
            </w:r>
            <w:r w:rsidRPr="00420A93">
              <w:rPr>
                <w:rFonts w:ascii="Arial" w:hAnsi="Arial" w:cs="Arial"/>
                <w:i/>
                <w:iCs/>
                <w:color w:val="000000" w:themeColor="text1"/>
                <w:sz w:val="24"/>
                <w:szCs w:val="24"/>
              </w:rPr>
              <w:t>Counte</w:t>
            </w:r>
            <w:r>
              <w:rPr>
                <w:rFonts w:ascii="Arial" w:hAnsi="Arial" w:cs="Arial"/>
                <w:i/>
                <w:iCs/>
                <w:color w:val="000000" w:themeColor="text1"/>
                <w:sz w:val="24"/>
                <w:szCs w:val="24"/>
              </w:rPr>
              <w:t>r-</w:t>
            </w:r>
            <w:r w:rsidRPr="00420A93">
              <w:rPr>
                <w:rFonts w:ascii="Arial" w:hAnsi="Arial" w:cs="Arial"/>
                <w:i/>
                <w:iCs/>
                <w:color w:val="000000" w:themeColor="text1"/>
                <w:sz w:val="24"/>
                <w:szCs w:val="24"/>
              </w:rPr>
              <w:t>Defendant</w:t>
            </w:r>
            <w:r w:rsidRPr="00E3793A">
              <w:rPr>
                <w:rFonts w:ascii="Arial" w:hAnsi="Arial" w:cs="Arial"/>
                <w:color w:val="000000" w:themeColor="text1"/>
                <w:sz w:val="24"/>
                <w:szCs w:val="24"/>
              </w:rPr>
              <w:t xml:space="preserve">, </w:t>
            </w:r>
          </w:p>
          <w:p w14:paraId="3F2AC388" w14:textId="77777777" w:rsidR="00A6007E" w:rsidRPr="005B520D" w:rsidRDefault="00A6007E" w:rsidP="00F43A13">
            <w:pPr>
              <w:spacing w:after="0"/>
              <w:rPr>
                <w:rFonts w:ascii="Arial" w:hAnsi="Arial" w:cs="Arial"/>
                <w:color w:val="000000" w:themeColor="text1"/>
                <w:sz w:val="16"/>
                <w:szCs w:val="16"/>
              </w:rPr>
            </w:pPr>
          </w:p>
          <w:p w14:paraId="669C0CA0" w14:textId="77777777" w:rsidR="00A6007E" w:rsidRPr="00E3793A" w:rsidRDefault="00A6007E" w:rsidP="00F43A13">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sidRPr="00E3793A">
              <w:rPr>
                <w:rFonts w:ascii="Arial" w:hAnsi="Arial" w:cs="Arial"/>
                <w:color w:val="000000" w:themeColor="text1"/>
                <w:sz w:val="24"/>
                <w:szCs w:val="24"/>
              </w:rPr>
              <w:t xml:space="preserve">and </w:t>
            </w:r>
          </w:p>
          <w:p w14:paraId="0B9D3643" w14:textId="77777777" w:rsidR="00A6007E" w:rsidRPr="005B520D" w:rsidRDefault="00A6007E" w:rsidP="00F43A13">
            <w:pPr>
              <w:spacing w:after="0"/>
              <w:rPr>
                <w:rFonts w:ascii="Arial" w:hAnsi="Arial" w:cs="Arial"/>
                <w:color w:val="000000" w:themeColor="text1"/>
                <w:sz w:val="16"/>
                <w:szCs w:val="16"/>
              </w:rPr>
            </w:pPr>
          </w:p>
          <w:p w14:paraId="29375D8A" w14:textId="77777777" w:rsidR="00A6007E" w:rsidRPr="00E3793A" w:rsidRDefault="00A6007E" w:rsidP="00F43A13">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4C0C4F9F" w14:textId="77777777" w:rsidR="00A6007E" w:rsidRPr="00420A93" w:rsidRDefault="00A6007E" w:rsidP="00F43A13">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Pr>
                <w:rFonts w:ascii="Arial" w:hAnsi="Arial" w:cs="Arial"/>
                <w:i/>
                <w:iCs/>
                <w:color w:val="000000" w:themeColor="text1"/>
                <w:sz w:val="24"/>
                <w:szCs w:val="24"/>
              </w:rPr>
              <w:t>Third-Party Plaintiff</w:t>
            </w:r>
          </w:p>
          <w:p w14:paraId="0F577476" w14:textId="77777777" w:rsidR="00A6007E" w:rsidRPr="00E3793A" w:rsidRDefault="00A6007E" w:rsidP="00F43A13">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color w:val="000000" w:themeColor="text1"/>
                <w:sz w:val="24"/>
                <w:szCs w:val="24"/>
              </w:rPr>
              <w:tab/>
              <w:t>v.</w:t>
            </w:r>
          </w:p>
          <w:p w14:paraId="291B8359" w14:textId="77777777" w:rsidR="00A6007E" w:rsidRPr="00E3793A" w:rsidRDefault="00A6007E" w:rsidP="00F43A13">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FATHI YUSUF, </w:t>
            </w:r>
            <w:r w:rsidRPr="00E3793A">
              <w:rPr>
                <w:rFonts w:ascii="Arial" w:hAnsi="Arial" w:cs="Arial"/>
                <w:b/>
                <w:bCs/>
                <w:color w:val="000000" w:themeColor="text1"/>
                <w:sz w:val="24"/>
                <w:szCs w:val="24"/>
              </w:rPr>
              <w:t xml:space="preserve"> </w:t>
            </w:r>
          </w:p>
          <w:p w14:paraId="1F8AB4D1" w14:textId="77777777" w:rsidR="00A6007E" w:rsidRDefault="00A6007E" w:rsidP="00F43A13">
            <w:pPr>
              <w:spacing w:after="0"/>
              <w:rPr>
                <w:rFonts w:ascii="Arial" w:hAnsi="Arial" w:cs="Arial"/>
                <w:color w:val="000000" w:themeColor="text1"/>
                <w:sz w:val="24"/>
                <w:szCs w:val="24"/>
              </w:rPr>
            </w:pPr>
            <w:r>
              <w:rPr>
                <w:rFonts w:ascii="Arial" w:hAnsi="Arial" w:cs="Arial"/>
                <w:i/>
                <w:iCs/>
                <w:color w:val="000000" w:themeColor="text1"/>
                <w:sz w:val="24"/>
                <w:szCs w:val="24"/>
              </w:rPr>
              <w:t xml:space="preserve">          Third-Party </w:t>
            </w:r>
            <w:r w:rsidRPr="00420A93">
              <w:rPr>
                <w:rFonts w:ascii="Arial" w:hAnsi="Arial" w:cs="Arial"/>
                <w:i/>
                <w:iCs/>
                <w:color w:val="000000" w:themeColor="text1"/>
                <w:sz w:val="24"/>
                <w:szCs w:val="24"/>
              </w:rPr>
              <w:t>Defendant</w:t>
            </w:r>
            <w:r w:rsidRPr="00E3793A">
              <w:rPr>
                <w:rFonts w:ascii="Arial" w:hAnsi="Arial" w:cs="Arial"/>
                <w:color w:val="000000" w:themeColor="text1"/>
                <w:sz w:val="24"/>
                <w:szCs w:val="24"/>
              </w:rPr>
              <w:t xml:space="preserve">, </w:t>
            </w:r>
          </w:p>
          <w:p w14:paraId="27477458" w14:textId="77777777" w:rsidR="00A6007E" w:rsidRPr="005B520D" w:rsidRDefault="00A6007E" w:rsidP="00F43A13">
            <w:pPr>
              <w:tabs>
                <w:tab w:val="right" w:pos="4392"/>
              </w:tabs>
              <w:spacing w:after="0"/>
              <w:rPr>
                <w:rFonts w:ascii="Arial" w:hAnsi="Arial" w:cs="Arial"/>
                <w:bCs/>
                <w:color w:val="000000" w:themeColor="text1"/>
                <w:sz w:val="8"/>
                <w:szCs w:val="8"/>
              </w:rPr>
            </w:pPr>
          </w:p>
        </w:tc>
        <w:tc>
          <w:tcPr>
            <w:tcW w:w="4608" w:type="dxa"/>
            <w:gridSpan w:val="2"/>
          </w:tcPr>
          <w:p w14:paraId="7B471334" w14:textId="77777777" w:rsidR="00A6007E" w:rsidRDefault="00A6007E" w:rsidP="00F43A13">
            <w:pPr>
              <w:spacing w:after="0"/>
              <w:rPr>
                <w:rFonts w:ascii="Arial" w:hAnsi="Arial" w:cs="Arial"/>
                <w:bCs/>
                <w:color w:val="000000" w:themeColor="text1"/>
                <w:sz w:val="24"/>
                <w:szCs w:val="24"/>
              </w:rPr>
            </w:pPr>
          </w:p>
          <w:p w14:paraId="70B8BDC7" w14:textId="77777777" w:rsidR="00A6007E" w:rsidRPr="00E3793A" w:rsidRDefault="00A6007E" w:rsidP="00F43A13">
            <w:pPr>
              <w:spacing w:after="0"/>
              <w:rPr>
                <w:rFonts w:ascii="Arial" w:hAnsi="Arial" w:cs="Arial"/>
                <w:b/>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color w:val="000000" w:themeColor="text1"/>
                <w:sz w:val="24"/>
                <w:szCs w:val="24"/>
              </w:rPr>
              <w:t>CIVIL NO. SX-</w:t>
            </w:r>
            <w:r>
              <w:rPr>
                <w:rFonts w:ascii="Arial" w:hAnsi="Arial" w:cs="Arial"/>
                <w:b/>
                <w:color w:val="000000" w:themeColor="text1"/>
                <w:sz w:val="24"/>
                <w:szCs w:val="24"/>
              </w:rPr>
              <w:t>20</w:t>
            </w:r>
            <w:r w:rsidRPr="00E3793A">
              <w:rPr>
                <w:rFonts w:ascii="Arial" w:hAnsi="Arial" w:cs="Arial"/>
                <w:b/>
                <w:color w:val="000000" w:themeColor="text1"/>
                <w:sz w:val="24"/>
                <w:szCs w:val="24"/>
              </w:rPr>
              <w:t>17-CV- 00342</w:t>
            </w:r>
          </w:p>
          <w:p w14:paraId="7A55804A" w14:textId="77777777" w:rsidR="00A6007E" w:rsidRPr="00E3793A" w:rsidRDefault="00A6007E" w:rsidP="00F43A13">
            <w:pPr>
              <w:spacing w:after="0"/>
              <w:rPr>
                <w:rFonts w:ascii="Arial" w:hAnsi="Arial" w:cs="Arial"/>
                <w:bCs/>
                <w:color w:val="000000" w:themeColor="text1"/>
                <w:sz w:val="24"/>
                <w:szCs w:val="24"/>
              </w:rPr>
            </w:pPr>
          </w:p>
          <w:p w14:paraId="3D27809B" w14:textId="77777777" w:rsidR="00A6007E" w:rsidRDefault="00A6007E" w:rsidP="00F43A13">
            <w:pPr>
              <w:spacing w:after="0"/>
              <w:ind w:left="702" w:hanging="702"/>
              <w:rPr>
                <w:rFonts w:ascii="Arial" w:hAnsi="Arial" w:cs="Arial"/>
                <w:bCs/>
                <w:color w:val="000000" w:themeColor="text1"/>
                <w:sz w:val="24"/>
                <w:szCs w:val="24"/>
              </w:rPr>
            </w:pPr>
            <w:r w:rsidRPr="00E3793A">
              <w:rPr>
                <w:rFonts w:ascii="Arial" w:hAnsi="Arial" w:cs="Arial"/>
                <w:bCs/>
                <w:color w:val="000000" w:themeColor="text1"/>
                <w:sz w:val="24"/>
                <w:szCs w:val="24"/>
              </w:rPr>
              <w:tab/>
            </w:r>
          </w:p>
          <w:p w14:paraId="2F7D9F8A" w14:textId="77777777" w:rsidR="00A6007E" w:rsidRPr="00E3793A" w:rsidRDefault="00A6007E" w:rsidP="00F43A13">
            <w:pPr>
              <w:spacing w:after="0"/>
              <w:ind w:left="702" w:hanging="702"/>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E3793A">
              <w:rPr>
                <w:rFonts w:ascii="Arial" w:hAnsi="Arial" w:cs="Arial"/>
                <w:b/>
                <w:bCs/>
                <w:color w:val="000000" w:themeColor="text1"/>
                <w:sz w:val="24"/>
                <w:szCs w:val="24"/>
              </w:rPr>
              <w:t>ACTION FOR DEBT AND    FORECLOSURE</w:t>
            </w:r>
          </w:p>
          <w:p w14:paraId="015E33D3" w14:textId="77777777" w:rsidR="00A6007E" w:rsidRPr="00E3793A" w:rsidRDefault="00A6007E" w:rsidP="00F43A13">
            <w:pPr>
              <w:spacing w:after="0"/>
              <w:rPr>
                <w:rFonts w:ascii="Arial" w:hAnsi="Arial" w:cs="Arial"/>
                <w:bCs/>
                <w:color w:val="000000" w:themeColor="text1"/>
                <w:sz w:val="24"/>
                <w:szCs w:val="24"/>
              </w:rPr>
            </w:pPr>
          </w:p>
          <w:p w14:paraId="15F6CC18" w14:textId="77777777" w:rsidR="00A6007E" w:rsidRPr="00E3793A" w:rsidRDefault="00A6007E" w:rsidP="00F43A13">
            <w:pPr>
              <w:spacing w:after="0"/>
              <w:rPr>
                <w:rFonts w:ascii="Arial" w:hAnsi="Arial" w:cs="Arial"/>
                <w:b/>
                <w:bCs/>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bCs/>
                <w:color w:val="000000" w:themeColor="text1"/>
                <w:sz w:val="24"/>
                <w:szCs w:val="24"/>
              </w:rPr>
              <w:t xml:space="preserve">COUNTERCLAIM FOR </w:t>
            </w:r>
          </w:p>
          <w:p w14:paraId="38006F2A" w14:textId="77777777" w:rsidR="00A6007E" w:rsidRDefault="00A6007E" w:rsidP="00F43A13">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DAMAGES</w:t>
            </w:r>
          </w:p>
          <w:p w14:paraId="03B57750" w14:textId="77777777" w:rsidR="00A6007E" w:rsidRDefault="00A6007E" w:rsidP="00F43A13">
            <w:pPr>
              <w:spacing w:after="0"/>
              <w:rPr>
                <w:rFonts w:ascii="Arial" w:hAnsi="Arial" w:cs="Arial"/>
                <w:b/>
                <w:bCs/>
                <w:color w:val="000000" w:themeColor="text1"/>
                <w:sz w:val="24"/>
                <w:szCs w:val="24"/>
              </w:rPr>
            </w:pPr>
          </w:p>
          <w:p w14:paraId="63AEFA26" w14:textId="77777777" w:rsidR="00A6007E" w:rsidRDefault="00A6007E" w:rsidP="00F43A13">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THIRD PARTY ACTION</w:t>
            </w:r>
          </w:p>
          <w:p w14:paraId="4ABF6596" w14:textId="77777777" w:rsidR="00A6007E" w:rsidRPr="00E3793A" w:rsidRDefault="00A6007E" w:rsidP="00F43A13">
            <w:pPr>
              <w:spacing w:after="0"/>
              <w:rPr>
                <w:rFonts w:ascii="Arial" w:hAnsi="Arial" w:cs="Arial"/>
                <w:b/>
                <w:bCs/>
                <w:color w:val="000000" w:themeColor="text1"/>
                <w:sz w:val="24"/>
                <w:szCs w:val="24"/>
              </w:rPr>
            </w:pPr>
          </w:p>
          <w:p w14:paraId="2BA906E8" w14:textId="77777777" w:rsidR="00A6007E" w:rsidRPr="00E3793A" w:rsidRDefault="00A6007E" w:rsidP="00F43A13">
            <w:pPr>
              <w:spacing w:after="0"/>
              <w:rPr>
                <w:rFonts w:ascii="Arial" w:hAnsi="Arial" w:cs="Arial"/>
                <w:b/>
                <w:bCs/>
                <w:color w:val="000000" w:themeColor="text1"/>
                <w:sz w:val="24"/>
                <w:szCs w:val="24"/>
              </w:rPr>
            </w:pPr>
          </w:p>
          <w:p w14:paraId="0E7ABCD7" w14:textId="77777777" w:rsidR="00A6007E" w:rsidRPr="00E3793A" w:rsidRDefault="00A6007E" w:rsidP="00F43A13">
            <w:pPr>
              <w:spacing w:after="0"/>
              <w:rPr>
                <w:rFonts w:ascii="Arial" w:hAnsi="Arial" w:cs="Arial"/>
                <w:color w:val="000000" w:themeColor="text1"/>
                <w:sz w:val="24"/>
                <w:szCs w:val="24"/>
                <w:u w:val="single"/>
              </w:rPr>
            </w:pPr>
            <w:r w:rsidRPr="00E3793A">
              <w:rPr>
                <w:rFonts w:ascii="Arial" w:hAnsi="Arial" w:cs="Arial"/>
                <w:b/>
                <w:bCs/>
                <w:color w:val="000000" w:themeColor="text1"/>
                <w:sz w:val="24"/>
                <w:szCs w:val="24"/>
              </w:rPr>
              <w:t xml:space="preserve">           </w:t>
            </w:r>
            <w:r w:rsidRPr="00E3793A">
              <w:rPr>
                <w:rFonts w:ascii="Arial" w:hAnsi="Arial" w:cs="Arial"/>
                <w:color w:val="000000" w:themeColor="text1"/>
                <w:sz w:val="24"/>
                <w:szCs w:val="24"/>
                <w:u w:val="single"/>
              </w:rPr>
              <w:t>J</w:t>
            </w:r>
            <w:r w:rsidRPr="004418B6">
              <w:rPr>
                <w:rFonts w:ascii="Arial" w:hAnsi="Arial" w:cs="Arial"/>
                <w:b/>
                <w:bCs/>
                <w:color w:val="000000" w:themeColor="text1"/>
                <w:sz w:val="24"/>
                <w:szCs w:val="24"/>
                <w:u w:val="single"/>
              </w:rPr>
              <w:t>URY TRIAL DEMANDED</w:t>
            </w:r>
          </w:p>
          <w:p w14:paraId="15AB2D52" w14:textId="77777777" w:rsidR="00A6007E" w:rsidRDefault="00A6007E" w:rsidP="00F43A13">
            <w:pPr>
              <w:spacing w:after="0"/>
              <w:rPr>
                <w:rFonts w:ascii="Arial" w:hAnsi="Arial" w:cs="Arial"/>
                <w:bCs/>
                <w:color w:val="000000" w:themeColor="text1"/>
                <w:sz w:val="24"/>
                <w:szCs w:val="24"/>
                <w:u w:val="single"/>
              </w:rPr>
            </w:pPr>
          </w:p>
          <w:p w14:paraId="62F65284" w14:textId="77777777" w:rsidR="00A6007E" w:rsidRDefault="00A6007E" w:rsidP="00F43A13">
            <w:pPr>
              <w:spacing w:after="0"/>
              <w:rPr>
                <w:rFonts w:ascii="Arial" w:hAnsi="Arial" w:cs="Arial"/>
                <w:bCs/>
                <w:color w:val="000000" w:themeColor="text1"/>
                <w:sz w:val="24"/>
                <w:szCs w:val="24"/>
              </w:rPr>
            </w:pPr>
            <w:r w:rsidRPr="008A2F34">
              <w:rPr>
                <w:rFonts w:ascii="Arial" w:hAnsi="Arial" w:cs="Arial"/>
                <w:bCs/>
                <w:color w:val="000000" w:themeColor="text1"/>
                <w:sz w:val="24"/>
                <w:szCs w:val="24"/>
              </w:rPr>
              <w:t xml:space="preserve">           </w:t>
            </w:r>
          </w:p>
          <w:p w14:paraId="1EC886D8" w14:textId="77777777" w:rsidR="00A6007E" w:rsidRDefault="00A6007E" w:rsidP="00F43A13">
            <w:pPr>
              <w:spacing w:after="0"/>
              <w:rPr>
                <w:rFonts w:ascii="Arial" w:hAnsi="Arial" w:cs="Arial"/>
                <w:bCs/>
                <w:i/>
                <w:iCs/>
                <w:color w:val="000000" w:themeColor="text1"/>
                <w:sz w:val="24"/>
                <w:szCs w:val="24"/>
              </w:rPr>
            </w:pPr>
            <w:r>
              <w:rPr>
                <w:rFonts w:ascii="Arial" w:hAnsi="Arial" w:cs="Arial"/>
                <w:bCs/>
                <w:color w:val="000000" w:themeColor="text1"/>
                <w:sz w:val="24"/>
                <w:szCs w:val="24"/>
              </w:rPr>
              <w:t xml:space="preserve">         </w:t>
            </w:r>
            <w:r w:rsidRPr="008A2F34">
              <w:rPr>
                <w:rFonts w:ascii="Arial" w:hAnsi="Arial" w:cs="Arial"/>
                <w:bCs/>
                <w:i/>
                <w:iCs/>
                <w:color w:val="000000" w:themeColor="text1"/>
                <w:sz w:val="24"/>
                <w:szCs w:val="24"/>
              </w:rPr>
              <w:t xml:space="preserve"> </w:t>
            </w:r>
          </w:p>
          <w:p w14:paraId="0DE9CDBC" w14:textId="77777777" w:rsidR="00A6007E" w:rsidRDefault="00A6007E" w:rsidP="00F43A13">
            <w:pPr>
              <w:spacing w:after="0"/>
              <w:rPr>
                <w:rFonts w:ascii="Arial" w:hAnsi="Arial" w:cs="Arial"/>
                <w:bCs/>
                <w:i/>
                <w:iCs/>
                <w:color w:val="000000" w:themeColor="text1"/>
                <w:sz w:val="24"/>
                <w:szCs w:val="24"/>
              </w:rPr>
            </w:pPr>
          </w:p>
          <w:p w14:paraId="5D8660CA" w14:textId="77777777" w:rsidR="00A6007E" w:rsidRDefault="00A6007E" w:rsidP="00F43A13">
            <w:pPr>
              <w:spacing w:after="0"/>
              <w:rPr>
                <w:rFonts w:ascii="Arial" w:hAnsi="Arial" w:cs="Arial"/>
                <w:bCs/>
                <w:i/>
                <w:iCs/>
                <w:color w:val="000000" w:themeColor="text1"/>
                <w:sz w:val="24"/>
                <w:szCs w:val="24"/>
              </w:rPr>
            </w:pPr>
            <w:r w:rsidRPr="008A2F34">
              <w:rPr>
                <w:rFonts w:ascii="Arial" w:hAnsi="Arial" w:cs="Arial"/>
                <w:bCs/>
                <w:i/>
                <w:iCs/>
                <w:color w:val="000000" w:themeColor="text1"/>
                <w:sz w:val="24"/>
                <w:szCs w:val="24"/>
              </w:rPr>
              <w:t xml:space="preserve"> </w:t>
            </w:r>
            <w:r>
              <w:rPr>
                <w:rFonts w:ascii="Arial" w:hAnsi="Arial" w:cs="Arial"/>
                <w:bCs/>
                <w:i/>
                <w:iCs/>
                <w:color w:val="000000" w:themeColor="text1"/>
                <w:sz w:val="24"/>
                <w:szCs w:val="24"/>
              </w:rPr>
              <w:t xml:space="preserve">        </w:t>
            </w:r>
          </w:p>
          <w:p w14:paraId="073C07C4" w14:textId="77777777" w:rsidR="00A6007E" w:rsidRDefault="00A6007E" w:rsidP="00F43A13">
            <w:pPr>
              <w:spacing w:after="0"/>
              <w:rPr>
                <w:rFonts w:ascii="Arial" w:hAnsi="Arial" w:cs="Arial"/>
                <w:bCs/>
                <w:i/>
                <w:iCs/>
                <w:color w:val="000000" w:themeColor="text1"/>
                <w:sz w:val="24"/>
                <w:szCs w:val="24"/>
              </w:rPr>
            </w:pPr>
          </w:p>
          <w:p w14:paraId="2502B0A3" w14:textId="77777777" w:rsidR="00A6007E" w:rsidRPr="008A2F34" w:rsidRDefault="00A6007E" w:rsidP="00F43A13">
            <w:pPr>
              <w:spacing w:after="0"/>
              <w:rPr>
                <w:rFonts w:ascii="Arial" w:hAnsi="Arial" w:cs="Arial"/>
                <w:bCs/>
                <w:i/>
                <w:iCs/>
                <w:color w:val="000000" w:themeColor="text1"/>
                <w:sz w:val="24"/>
                <w:szCs w:val="24"/>
              </w:rPr>
            </w:pPr>
            <w:r>
              <w:rPr>
                <w:rFonts w:ascii="Arial" w:hAnsi="Arial" w:cs="Arial"/>
                <w:bCs/>
                <w:i/>
                <w:iCs/>
                <w:color w:val="000000" w:themeColor="text1"/>
                <w:sz w:val="24"/>
                <w:szCs w:val="24"/>
              </w:rPr>
              <w:t xml:space="preserve">           </w:t>
            </w:r>
            <w:r w:rsidRPr="008A2F34">
              <w:rPr>
                <w:rFonts w:ascii="Arial" w:hAnsi="Arial" w:cs="Arial"/>
                <w:bCs/>
                <w:i/>
                <w:iCs/>
                <w:color w:val="000000" w:themeColor="text1"/>
                <w:sz w:val="24"/>
                <w:szCs w:val="24"/>
              </w:rPr>
              <w:t>Consolidated With</w:t>
            </w:r>
          </w:p>
        </w:tc>
      </w:tr>
      <w:tr w:rsidR="00A6007E" w:rsidRPr="004418B6" w14:paraId="3C09883C" w14:textId="77777777" w:rsidTr="00F43A13">
        <w:trPr>
          <w:trHeight w:val="3303"/>
        </w:trPr>
        <w:tc>
          <w:tcPr>
            <w:tcW w:w="4621" w:type="dxa"/>
            <w:gridSpan w:val="2"/>
            <w:tcBorders>
              <w:right w:val="single" w:sz="4" w:space="0" w:color="auto"/>
            </w:tcBorders>
          </w:tcPr>
          <w:p w14:paraId="59B476D4" w14:textId="77777777" w:rsidR="00A6007E" w:rsidRDefault="00A6007E" w:rsidP="00F43A13">
            <w:pPr>
              <w:spacing w:after="0"/>
              <w:rPr>
                <w:rFonts w:ascii="Arial" w:hAnsi="Arial" w:cs="Arial"/>
                <w:b/>
                <w:bCs/>
                <w:color w:val="000000" w:themeColor="text1"/>
                <w:sz w:val="24"/>
                <w:szCs w:val="24"/>
              </w:rPr>
            </w:pPr>
          </w:p>
          <w:p w14:paraId="7B3F8372" w14:textId="77777777" w:rsidR="00A6007E" w:rsidRPr="00E3793A" w:rsidRDefault="00A6007E" w:rsidP="00F43A13">
            <w:pPr>
              <w:autoSpaceDE w:val="0"/>
              <w:autoSpaceDN w:val="0"/>
              <w:adjustRightInd w:val="0"/>
              <w:spacing w:after="0" w:line="240" w:lineRule="auto"/>
              <w:rPr>
                <w:rFonts w:ascii="Arial" w:hAnsi="Arial" w:cs="Arial"/>
                <w:color w:val="000000" w:themeColor="text1"/>
                <w:sz w:val="24"/>
                <w:szCs w:val="24"/>
              </w:rPr>
            </w:pPr>
            <w:r w:rsidRPr="00E3793A">
              <w:rPr>
                <w:rFonts w:ascii="Arial" w:hAnsi="Arial" w:cs="Arial"/>
                <w:b/>
                <w:bCs/>
                <w:color w:val="000000" w:themeColor="text1"/>
                <w:sz w:val="24"/>
                <w:szCs w:val="24"/>
              </w:rPr>
              <w:t>SIXTEEN PLUS CORPORATION</w:t>
            </w:r>
            <w:r w:rsidRPr="00E3793A">
              <w:rPr>
                <w:rFonts w:ascii="Arial" w:hAnsi="Arial" w:cs="Arial"/>
                <w:color w:val="000000" w:themeColor="text1"/>
                <w:sz w:val="24"/>
                <w:szCs w:val="24"/>
              </w:rPr>
              <w:t xml:space="preserve">, </w:t>
            </w:r>
          </w:p>
          <w:p w14:paraId="4EA2A3D9" w14:textId="77777777" w:rsidR="00A6007E" w:rsidRDefault="00A6007E" w:rsidP="00F43A13">
            <w:pPr>
              <w:autoSpaceDE w:val="0"/>
              <w:autoSpaceDN w:val="0"/>
              <w:adjustRightInd w:val="0"/>
              <w:spacing w:after="0" w:line="240" w:lineRule="auto"/>
              <w:rPr>
                <w:rFonts w:ascii="Arial" w:hAnsi="Arial" w:cs="Arial"/>
                <w:i/>
                <w:iCs/>
                <w:color w:val="000000" w:themeColor="text1"/>
                <w:sz w:val="24"/>
                <w:szCs w:val="24"/>
              </w:rPr>
            </w:pPr>
            <w:r w:rsidRPr="00E3793A">
              <w:rPr>
                <w:rFonts w:ascii="Arial" w:hAnsi="Arial" w:cs="Arial"/>
                <w:color w:val="000000" w:themeColor="text1"/>
                <w:sz w:val="24"/>
                <w:szCs w:val="24"/>
              </w:rPr>
              <w:tab/>
            </w:r>
            <w:r>
              <w:rPr>
                <w:rFonts w:ascii="Arial" w:hAnsi="Arial" w:cs="Arial"/>
                <w:i/>
                <w:iCs/>
                <w:color w:val="000000" w:themeColor="text1"/>
                <w:sz w:val="24"/>
                <w:szCs w:val="24"/>
              </w:rPr>
              <w:t>Plaintiff,</w:t>
            </w:r>
          </w:p>
          <w:p w14:paraId="5074AA5A" w14:textId="77777777" w:rsidR="00A6007E" w:rsidRDefault="00A6007E" w:rsidP="00F43A13">
            <w:pPr>
              <w:autoSpaceDE w:val="0"/>
              <w:autoSpaceDN w:val="0"/>
              <w:adjustRightInd w:val="0"/>
              <w:spacing w:after="0" w:line="240" w:lineRule="auto"/>
              <w:rPr>
                <w:rFonts w:ascii="Arial" w:hAnsi="Arial" w:cs="Arial"/>
                <w:i/>
                <w:iCs/>
                <w:color w:val="000000" w:themeColor="text1"/>
                <w:sz w:val="24"/>
                <w:szCs w:val="24"/>
              </w:rPr>
            </w:pPr>
            <w:r>
              <w:rPr>
                <w:rFonts w:ascii="Arial" w:hAnsi="Arial" w:cs="Arial"/>
                <w:color w:val="000000" w:themeColor="text1"/>
                <w:sz w:val="24"/>
                <w:szCs w:val="24"/>
              </w:rPr>
              <w:t xml:space="preserve">           v.</w:t>
            </w:r>
          </w:p>
          <w:p w14:paraId="26B81577" w14:textId="77777777" w:rsidR="00A6007E" w:rsidRPr="00E3793A" w:rsidRDefault="00A6007E" w:rsidP="00F43A13">
            <w:pPr>
              <w:spacing w:after="0"/>
              <w:rPr>
                <w:rFonts w:ascii="Arial" w:hAnsi="Arial" w:cs="Arial"/>
                <w:color w:val="000000" w:themeColor="text1"/>
                <w:sz w:val="24"/>
                <w:szCs w:val="24"/>
              </w:rPr>
            </w:pPr>
            <w:r w:rsidRPr="00E3793A">
              <w:rPr>
                <w:rFonts w:ascii="Arial" w:hAnsi="Arial" w:cs="Arial"/>
                <w:b/>
                <w:bCs/>
                <w:color w:val="000000" w:themeColor="text1"/>
                <w:sz w:val="24"/>
                <w:szCs w:val="24"/>
              </w:rPr>
              <w:t>MANAL MOHAMMAD YOUS</w:t>
            </w:r>
            <w:r>
              <w:rPr>
                <w:rFonts w:ascii="Arial" w:hAnsi="Arial" w:cs="Arial"/>
                <w:b/>
                <w:bCs/>
                <w:color w:val="000000" w:themeColor="text1"/>
                <w:sz w:val="24"/>
                <w:szCs w:val="24"/>
              </w:rPr>
              <w:t>E</w:t>
            </w:r>
            <w:r w:rsidRPr="00E3793A">
              <w:rPr>
                <w:rFonts w:ascii="Arial" w:hAnsi="Arial" w:cs="Arial"/>
                <w:b/>
                <w:bCs/>
                <w:color w:val="000000" w:themeColor="text1"/>
                <w:sz w:val="24"/>
                <w:szCs w:val="24"/>
              </w:rPr>
              <w:t>F</w:t>
            </w:r>
            <w:r>
              <w:rPr>
                <w:rFonts w:ascii="Arial" w:hAnsi="Arial" w:cs="Arial"/>
                <w:b/>
                <w:bCs/>
                <w:color w:val="000000" w:themeColor="text1"/>
                <w:sz w:val="24"/>
                <w:szCs w:val="24"/>
              </w:rPr>
              <w:t>,</w:t>
            </w:r>
          </w:p>
          <w:p w14:paraId="7F1C36BD" w14:textId="77777777" w:rsidR="00A6007E" w:rsidRPr="00420A93" w:rsidRDefault="00A6007E" w:rsidP="00F43A13">
            <w:pPr>
              <w:spacing w:after="0"/>
              <w:rPr>
                <w:rFonts w:ascii="Arial" w:hAnsi="Arial" w:cs="Arial"/>
                <w:color w:val="000000" w:themeColor="text1"/>
                <w:sz w:val="24"/>
                <w:szCs w:val="24"/>
              </w:rPr>
            </w:pPr>
            <w:r w:rsidRPr="00420A93">
              <w:rPr>
                <w:rFonts w:ascii="Arial" w:hAnsi="Arial" w:cs="Arial"/>
                <w:i/>
                <w:iCs/>
                <w:color w:val="000000" w:themeColor="text1"/>
                <w:sz w:val="24"/>
                <w:szCs w:val="24"/>
              </w:rPr>
              <w:tab/>
            </w:r>
            <w:r>
              <w:rPr>
                <w:rFonts w:ascii="Arial" w:hAnsi="Arial" w:cs="Arial"/>
                <w:i/>
                <w:iCs/>
                <w:color w:val="000000" w:themeColor="text1"/>
                <w:sz w:val="24"/>
                <w:szCs w:val="24"/>
              </w:rPr>
              <w:t>Defendant.</w:t>
            </w:r>
            <w:r w:rsidRPr="00420A93">
              <w:rPr>
                <w:rFonts w:ascii="Arial" w:hAnsi="Arial" w:cs="Arial"/>
                <w:i/>
                <w:iCs/>
                <w:color w:val="000000" w:themeColor="text1"/>
                <w:sz w:val="24"/>
                <w:szCs w:val="24"/>
              </w:rPr>
              <w:t>,</w:t>
            </w:r>
          </w:p>
          <w:p w14:paraId="786CFFEC" w14:textId="77777777" w:rsidR="00A6007E" w:rsidRPr="005B520D" w:rsidRDefault="00A6007E" w:rsidP="00F43A13">
            <w:pPr>
              <w:autoSpaceDE w:val="0"/>
              <w:autoSpaceDN w:val="0"/>
              <w:adjustRightInd w:val="0"/>
              <w:spacing w:after="0" w:line="240" w:lineRule="auto"/>
              <w:rPr>
                <w:rFonts w:ascii="Arial" w:hAnsi="Arial" w:cs="Arial"/>
                <w:i/>
                <w:iCs/>
                <w:color w:val="000000" w:themeColor="text1"/>
                <w:sz w:val="16"/>
                <w:szCs w:val="16"/>
              </w:rPr>
            </w:pPr>
          </w:p>
          <w:p w14:paraId="08A2E5F7" w14:textId="77777777" w:rsidR="00A6007E" w:rsidRDefault="00A6007E" w:rsidP="00F43A13">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and</w:t>
            </w:r>
          </w:p>
          <w:p w14:paraId="6C5CF77D" w14:textId="77777777" w:rsidR="00A6007E" w:rsidRPr="005B520D" w:rsidRDefault="00A6007E" w:rsidP="00F43A13">
            <w:pPr>
              <w:autoSpaceDE w:val="0"/>
              <w:autoSpaceDN w:val="0"/>
              <w:adjustRightInd w:val="0"/>
              <w:spacing w:after="0" w:line="240" w:lineRule="auto"/>
              <w:rPr>
                <w:rFonts w:ascii="Arial" w:hAnsi="Arial" w:cs="Arial"/>
                <w:color w:val="000000" w:themeColor="text1"/>
                <w:sz w:val="16"/>
                <w:szCs w:val="16"/>
              </w:rPr>
            </w:pPr>
          </w:p>
          <w:p w14:paraId="458F708B" w14:textId="77777777" w:rsidR="00A6007E" w:rsidRPr="00E3793A" w:rsidRDefault="00A6007E" w:rsidP="00F43A13">
            <w:pPr>
              <w:spacing w:after="0"/>
              <w:rPr>
                <w:rFonts w:ascii="Arial" w:hAnsi="Arial" w:cs="Arial"/>
                <w:color w:val="000000" w:themeColor="text1"/>
                <w:sz w:val="24"/>
                <w:szCs w:val="24"/>
              </w:rPr>
            </w:pPr>
            <w:r w:rsidRPr="00E3793A">
              <w:rPr>
                <w:rFonts w:ascii="Arial" w:hAnsi="Arial" w:cs="Arial"/>
                <w:b/>
                <w:bCs/>
                <w:color w:val="000000" w:themeColor="text1"/>
                <w:sz w:val="24"/>
                <w:szCs w:val="24"/>
              </w:rPr>
              <w:t>MANAL MOHAMMAD YOUS</w:t>
            </w:r>
            <w:r>
              <w:rPr>
                <w:rFonts w:ascii="Arial" w:hAnsi="Arial" w:cs="Arial"/>
                <w:b/>
                <w:bCs/>
                <w:color w:val="000000" w:themeColor="text1"/>
                <w:sz w:val="24"/>
                <w:szCs w:val="24"/>
              </w:rPr>
              <w:t>E</w:t>
            </w:r>
            <w:r w:rsidRPr="00E3793A">
              <w:rPr>
                <w:rFonts w:ascii="Arial" w:hAnsi="Arial" w:cs="Arial"/>
                <w:b/>
                <w:bCs/>
                <w:color w:val="000000" w:themeColor="text1"/>
                <w:sz w:val="24"/>
                <w:szCs w:val="24"/>
              </w:rPr>
              <w:t>F</w:t>
            </w:r>
            <w:r>
              <w:rPr>
                <w:rFonts w:ascii="Arial" w:hAnsi="Arial" w:cs="Arial"/>
                <w:b/>
                <w:bCs/>
                <w:color w:val="000000" w:themeColor="text1"/>
                <w:sz w:val="24"/>
                <w:szCs w:val="24"/>
              </w:rPr>
              <w:t>,</w:t>
            </w:r>
          </w:p>
          <w:p w14:paraId="2ADD6155" w14:textId="77777777" w:rsidR="00A6007E" w:rsidRPr="00420A93" w:rsidRDefault="00A6007E" w:rsidP="00F43A13">
            <w:pPr>
              <w:spacing w:after="0"/>
              <w:rPr>
                <w:rFonts w:ascii="Arial" w:hAnsi="Arial" w:cs="Arial"/>
                <w:color w:val="000000" w:themeColor="text1"/>
                <w:sz w:val="24"/>
                <w:szCs w:val="24"/>
              </w:rPr>
            </w:pPr>
            <w:r w:rsidRPr="00420A93">
              <w:rPr>
                <w:rFonts w:ascii="Arial" w:hAnsi="Arial" w:cs="Arial"/>
                <w:i/>
                <w:iCs/>
                <w:color w:val="000000" w:themeColor="text1"/>
                <w:sz w:val="24"/>
                <w:szCs w:val="24"/>
              </w:rPr>
              <w:tab/>
            </w:r>
            <w:r>
              <w:rPr>
                <w:rFonts w:ascii="Arial" w:hAnsi="Arial" w:cs="Arial"/>
                <w:i/>
                <w:iCs/>
                <w:color w:val="000000" w:themeColor="text1"/>
                <w:sz w:val="24"/>
                <w:szCs w:val="24"/>
              </w:rPr>
              <w:t>Counter-Plaintiff.</w:t>
            </w:r>
            <w:r w:rsidRPr="00420A93">
              <w:rPr>
                <w:rFonts w:ascii="Arial" w:hAnsi="Arial" w:cs="Arial"/>
                <w:i/>
                <w:iCs/>
                <w:color w:val="000000" w:themeColor="text1"/>
                <w:sz w:val="24"/>
                <w:szCs w:val="24"/>
              </w:rPr>
              <w:t>,</w:t>
            </w:r>
          </w:p>
          <w:p w14:paraId="09EBD5BF" w14:textId="77777777" w:rsidR="00A6007E" w:rsidRPr="00420A93" w:rsidRDefault="00A6007E" w:rsidP="00F43A13">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v.</w:t>
            </w:r>
          </w:p>
          <w:p w14:paraId="3773A806" w14:textId="77777777" w:rsidR="00A6007E" w:rsidRDefault="00A6007E" w:rsidP="00F43A13">
            <w:pPr>
              <w:autoSpaceDE w:val="0"/>
              <w:autoSpaceDN w:val="0"/>
              <w:adjustRightInd w:val="0"/>
              <w:spacing w:after="0" w:line="240" w:lineRule="auto"/>
              <w:rPr>
                <w:rFonts w:ascii="Arial" w:hAnsi="Arial" w:cs="Arial"/>
                <w:b/>
                <w:bCs/>
                <w:color w:val="000000" w:themeColor="text1"/>
                <w:sz w:val="24"/>
                <w:szCs w:val="24"/>
              </w:rPr>
            </w:pPr>
            <w:r w:rsidRPr="00E3793A">
              <w:rPr>
                <w:rFonts w:ascii="Arial" w:hAnsi="Arial" w:cs="Arial"/>
                <w:b/>
                <w:bCs/>
                <w:color w:val="000000" w:themeColor="text1"/>
                <w:sz w:val="24"/>
                <w:szCs w:val="24"/>
              </w:rPr>
              <w:t>SIXTEEN PLUS COR</w:t>
            </w:r>
            <w:r>
              <w:rPr>
                <w:rFonts w:ascii="Arial" w:hAnsi="Arial" w:cs="Arial"/>
                <w:b/>
                <w:bCs/>
                <w:color w:val="000000" w:themeColor="text1"/>
                <w:sz w:val="24"/>
                <w:szCs w:val="24"/>
              </w:rPr>
              <w:t>PORATION,</w:t>
            </w:r>
          </w:p>
          <w:p w14:paraId="6B01CB63" w14:textId="77777777" w:rsidR="00A6007E" w:rsidRPr="00E3793A" w:rsidRDefault="00A6007E" w:rsidP="00F43A13">
            <w:pPr>
              <w:autoSpaceDE w:val="0"/>
              <w:autoSpaceDN w:val="0"/>
              <w:adjustRightInd w:val="0"/>
              <w:spacing w:after="0" w:line="240" w:lineRule="auto"/>
              <w:rPr>
                <w:rFonts w:ascii="Arial" w:hAnsi="Arial" w:cs="Arial"/>
                <w:bCs/>
                <w:color w:val="000000" w:themeColor="text1"/>
                <w:sz w:val="24"/>
                <w:szCs w:val="24"/>
              </w:rPr>
            </w:pPr>
            <w:r>
              <w:rPr>
                <w:rFonts w:ascii="Arial" w:hAnsi="Arial" w:cs="Arial"/>
                <w:i/>
                <w:iCs/>
                <w:color w:val="000000" w:themeColor="text1"/>
                <w:sz w:val="24"/>
                <w:szCs w:val="24"/>
              </w:rPr>
              <w:t xml:space="preserve">           Counter-Defendant.</w:t>
            </w:r>
          </w:p>
        </w:tc>
        <w:tc>
          <w:tcPr>
            <w:tcW w:w="4608" w:type="dxa"/>
            <w:gridSpan w:val="2"/>
          </w:tcPr>
          <w:p w14:paraId="3EE493AB" w14:textId="77777777" w:rsidR="00A6007E" w:rsidRDefault="00A6007E" w:rsidP="00F43A13">
            <w:pPr>
              <w:spacing w:after="0"/>
              <w:rPr>
                <w:rFonts w:ascii="Arial" w:hAnsi="Arial" w:cs="Arial"/>
                <w:bCs/>
                <w:color w:val="000000" w:themeColor="text1"/>
                <w:sz w:val="24"/>
                <w:szCs w:val="24"/>
              </w:rPr>
            </w:pPr>
          </w:p>
          <w:p w14:paraId="6201E6F4" w14:textId="77777777" w:rsidR="00A6007E" w:rsidRPr="00E3793A" w:rsidRDefault="00A6007E" w:rsidP="00F43A13">
            <w:pPr>
              <w:spacing w:after="0"/>
              <w:rPr>
                <w:rFonts w:ascii="Arial" w:hAnsi="Arial" w:cs="Arial"/>
                <w:b/>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color w:val="000000" w:themeColor="text1"/>
                <w:sz w:val="24"/>
                <w:szCs w:val="24"/>
              </w:rPr>
              <w:t>CIVIL NO. SX-</w:t>
            </w:r>
            <w:r>
              <w:rPr>
                <w:rFonts w:ascii="Arial" w:hAnsi="Arial" w:cs="Arial"/>
                <w:b/>
                <w:color w:val="000000" w:themeColor="text1"/>
                <w:sz w:val="24"/>
                <w:szCs w:val="24"/>
              </w:rPr>
              <w:t>20</w:t>
            </w:r>
            <w:r w:rsidRPr="00E3793A">
              <w:rPr>
                <w:rFonts w:ascii="Arial" w:hAnsi="Arial" w:cs="Arial"/>
                <w:b/>
                <w:color w:val="000000" w:themeColor="text1"/>
                <w:sz w:val="24"/>
                <w:szCs w:val="24"/>
              </w:rPr>
              <w:t>16-CV-00065</w:t>
            </w:r>
          </w:p>
          <w:p w14:paraId="7E0604B1" w14:textId="77777777" w:rsidR="00A6007E" w:rsidRPr="00E3793A" w:rsidRDefault="00A6007E" w:rsidP="00F43A13">
            <w:pPr>
              <w:spacing w:after="0"/>
              <w:rPr>
                <w:rFonts w:ascii="Arial" w:hAnsi="Arial" w:cs="Arial"/>
                <w:bCs/>
                <w:color w:val="000000" w:themeColor="text1"/>
                <w:sz w:val="24"/>
                <w:szCs w:val="24"/>
              </w:rPr>
            </w:pPr>
          </w:p>
          <w:p w14:paraId="47EEE346" w14:textId="77777777" w:rsidR="00A6007E" w:rsidRPr="00E3793A" w:rsidRDefault="00A6007E" w:rsidP="00F43A13">
            <w:pPr>
              <w:spacing w:after="0"/>
              <w:rPr>
                <w:rFonts w:ascii="Arial" w:hAnsi="Arial" w:cs="Arial"/>
                <w:b/>
                <w:bCs/>
                <w:color w:val="000000" w:themeColor="text1"/>
                <w:sz w:val="24"/>
                <w:szCs w:val="24"/>
              </w:rPr>
            </w:pPr>
            <w:r w:rsidRPr="00E3793A">
              <w:rPr>
                <w:rFonts w:ascii="Arial" w:hAnsi="Arial" w:cs="Arial"/>
                <w:bCs/>
                <w:color w:val="000000" w:themeColor="text1"/>
                <w:sz w:val="24"/>
                <w:szCs w:val="24"/>
              </w:rPr>
              <w:tab/>
            </w:r>
            <w:r w:rsidRPr="00E3793A">
              <w:rPr>
                <w:rFonts w:ascii="Arial" w:hAnsi="Arial" w:cs="Arial"/>
                <w:b/>
                <w:bCs/>
                <w:color w:val="000000" w:themeColor="text1"/>
                <w:sz w:val="24"/>
                <w:szCs w:val="24"/>
              </w:rPr>
              <w:t xml:space="preserve">ACTION FOR </w:t>
            </w:r>
          </w:p>
          <w:p w14:paraId="3291E0B4" w14:textId="77777777" w:rsidR="00A6007E" w:rsidRPr="00E3793A" w:rsidRDefault="00A6007E" w:rsidP="00F43A13">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DECLARATORY JUDGMENT</w:t>
            </w:r>
            <w:r>
              <w:rPr>
                <w:rFonts w:ascii="Arial" w:hAnsi="Arial" w:cs="Arial"/>
                <w:b/>
                <w:bCs/>
                <w:color w:val="000000" w:themeColor="text1"/>
                <w:sz w:val="24"/>
                <w:szCs w:val="24"/>
              </w:rPr>
              <w:t>,</w:t>
            </w:r>
          </w:p>
          <w:p w14:paraId="21661EED" w14:textId="77777777" w:rsidR="00A6007E" w:rsidRDefault="00A6007E" w:rsidP="00F43A13">
            <w:pPr>
              <w:spacing w:after="0"/>
              <w:rPr>
                <w:rFonts w:ascii="Arial" w:hAnsi="Arial" w:cs="Arial"/>
                <w:b/>
                <w:bCs/>
                <w:color w:val="000000" w:themeColor="text1"/>
                <w:sz w:val="24"/>
                <w:szCs w:val="24"/>
              </w:rPr>
            </w:pPr>
            <w:r w:rsidRPr="00E3793A">
              <w:rPr>
                <w:rFonts w:ascii="Arial" w:hAnsi="Arial" w:cs="Arial"/>
                <w:b/>
                <w:bCs/>
                <w:color w:val="000000" w:themeColor="text1"/>
                <w:sz w:val="24"/>
                <w:szCs w:val="24"/>
              </w:rPr>
              <w:t xml:space="preserve">           CICO and FIDUCIARY DUTY</w:t>
            </w:r>
          </w:p>
          <w:p w14:paraId="65BD3327" w14:textId="77777777" w:rsidR="00A6007E" w:rsidRDefault="00A6007E" w:rsidP="00F43A13">
            <w:pPr>
              <w:spacing w:after="0"/>
              <w:rPr>
                <w:rFonts w:ascii="Arial" w:hAnsi="Arial" w:cs="Arial"/>
                <w:b/>
                <w:bCs/>
                <w:color w:val="000000" w:themeColor="text1"/>
                <w:sz w:val="24"/>
                <w:szCs w:val="24"/>
              </w:rPr>
            </w:pPr>
          </w:p>
          <w:p w14:paraId="26603CD5" w14:textId="77777777" w:rsidR="00A6007E" w:rsidRDefault="00A6007E" w:rsidP="00F43A13">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COUNTERCLAIM </w:t>
            </w:r>
          </w:p>
          <w:p w14:paraId="550A6CCD" w14:textId="77777777" w:rsidR="00A6007E" w:rsidRDefault="00A6007E" w:rsidP="00F43A13">
            <w:pPr>
              <w:spacing w:after="0"/>
              <w:rPr>
                <w:rFonts w:ascii="Arial" w:hAnsi="Arial" w:cs="Arial"/>
                <w:b/>
                <w:bCs/>
                <w:color w:val="000000" w:themeColor="text1"/>
                <w:sz w:val="24"/>
                <w:szCs w:val="24"/>
              </w:rPr>
            </w:pPr>
          </w:p>
          <w:p w14:paraId="0BFCE1DF" w14:textId="77777777" w:rsidR="00A6007E" w:rsidRDefault="00A6007E" w:rsidP="00F43A13">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p>
          <w:p w14:paraId="7F71E2FA" w14:textId="77777777" w:rsidR="00A6007E" w:rsidRPr="00E3793A" w:rsidRDefault="00A6007E" w:rsidP="00F43A13">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p>
          <w:p w14:paraId="4F1D8F26" w14:textId="77777777" w:rsidR="00A6007E" w:rsidRPr="004418B6" w:rsidRDefault="00A6007E" w:rsidP="00F43A13">
            <w:pPr>
              <w:spacing w:after="0"/>
              <w:rPr>
                <w:rFonts w:ascii="Arial" w:hAnsi="Arial" w:cs="Arial"/>
                <w:b/>
                <w:color w:val="000000" w:themeColor="text1"/>
                <w:sz w:val="24"/>
                <w:szCs w:val="24"/>
                <w:u w:val="single"/>
              </w:rPr>
            </w:pPr>
            <w:r w:rsidRPr="00E3793A">
              <w:rPr>
                <w:rFonts w:ascii="Arial" w:hAnsi="Arial" w:cs="Arial"/>
                <w:bCs/>
                <w:color w:val="000000" w:themeColor="text1"/>
                <w:sz w:val="24"/>
                <w:szCs w:val="24"/>
              </w:rPr>
              <w:tab/>
            </w:r>
            <w:r w:rsidRPr="004418B6">
              <w:rPr>
                <w:rFonts w:ascii="Arial" w:hAnsi="Arial" w:cs="Arial"/>
                <w:b/>
                <w:color w:val="000000" w:themeColor="text1"/>
                <w:sz w:val="24"/>
                <w:szCs w:val="24"/>
                <w:u w:val="single"/>
              </w:rPr>
              <w:t>JURY TRIAL DEMANDED</w:t>
            </w:r>
          </w:p>
        </w:tc>
      </w:tr>
      <w:tr w:rsidR="00A6007E" w:rsidRPr="00E3793A" w14:paraId="3174B6C7" w14:textId="77777777" w:rsidTr="00F43A13">
        <w:trPr>
          <w:trHeight w:val="207"/>
        </w:trPr>
        <w:tc>
          <w:tcPr>
            <w:tcW w:w="4621" w:type="dxa"/>
            <w:gridSpan w:val="2"/>
            <w:tcBorders>
              <w:bottom w:val="single" w:sz="4" w:space="0" w:color="auto"/>
              <w:right w:val="single" w:sz="4" w:space="0" w:color="auto"/>
            </w:tcBorders>
          </w:tcPr>
          <w:p w14:paraId="54BC410F" w14:textId="77777777" w:rsidR="00A6007E" w:rsidRPr="00E3793A" w:rsidRDefault="00A6007E" w:rsidP="00F43A13">
            <w:pPr>
              <w:spacing w:after="0"/>
              <w:rPr>
                <w:rFonts w:ascii="Arial" w:hAnsi="Arial" w:cs="Arial"/>
                <w:color w:val="000000" w:themeColor="text1"/>
                <w:sz w:val="24"/>
                <w:szCs w:val="24"/>
              </w:rPr>
            </w:pPr>
          </w:p>
        </w:tc>
        <w:tc>
          <w:tcPr>
            <w:tcW w:w="4608" w:type="dxa"/>
            <w:gridSpan w:val="2"/>
          </w:tcPr>
          <w:p w14:paraId="5518BF6E" w14:textId="77777777" w:rsidR="00A6007E" w:rsidRPr="00E3793A" w:rsidRDefault="00A6007E" w:rsidP="00F43A13">
            <w:pPr>
              <w:spacing w:after="0"/>
              <w:rPr>
                <w:rFonts w:ascii="Arial" w:hAnsi="Arial" w:cs="Arial"/>
                <w:bCs/>
                <w:color w:val="000000" w:themeColor="text1"/>
                <w:sz w:val="24"/>
                <w:szCs w:val="24"/>
              </w:rPr>
            </w:pPr>
          </w:p>
        </w:tc>
      </w:tr>
    </w:tbl>
    <w:p w14:paraId="298B72CB" w14:textId="6594C5A2" w:rsidR="00A6007E" w:rsidRDefault="00A6007E" w:rsidP="00A6007E">
      <w:pPr>
        <w:spacing w:after="0"/>
        <w:jc w:val="center"/>
        <w:rPr>
          <w:rFonts w:ascii="Arial" w:hAnsi="Arial" w:cs="Arial"/>
          <w:b/>
          <w:color w:val="000000" w:themeColor="text1"/>
          <w:sz w:val="24"/>
          <w:szCs w:val="24"/>
        </w:rPr>
      </w:pPr>
    </w:p>
    <w:p w14:paraId="176ED3C9" w14:textId="3B252162" w:rsidR="00A6007E" w:rsidRDefault="00A6007E" w:rsidP="00A6007E">
      <w:pPr>
        <w:spacing w:after="0"/>
        <w:jc w:val="center"/>
        <w:rPr>
          <w:rFonts w:ascii="Arial" w:hAnsi="Arial" w:cs="Arial"/>
          <w:b/>
          <w:color w:val="000000" w:themeColor="text1"/>
          <w:sz w:val="24"/>
          <w:szCs w:val="24"/>
        </w:rPr>
      </w:pPr>
      <w:r>
        <w:rPr>
          <w:rFonts w:ascii="Arial" w:hAnsi="Arial" w:cs="Arial"/>
          <w:b/>
          <w:color w:val="000000" w:themeColor="text1"/>
          <w:sz w:val="24"/>
          <w:szCs w:val="24"/>
        </w:rPr>
        <w:t>ORDER</w:t>
      </w:r>
    </w:p>
    <w:p w14:paraId="1A7E8937" w14:textId="0362C9F1" w:rsidR="00A6007E" w:rsidRDefault="00A6007E" w:rsidP="00A6007E">
      <w:pPr>
        <w:spacing w:after="0" w:line="480" w:lineRule="auto"/>
        <w:jc w:val="both"/>
        <w:outlineLvl w:val="0"/>
        <w:rPr>
          <w:rFonts w:ascii="Arial" w:hAnsi="Arial" w:cs="Arial"/>
          <w:b/>
          <w:color w:val="000000" w:themeColor="text1"/>
          <w:sz w:val="24"/>
          <w:szCs w:val="24"/>
        </w:rPr>
      </w:pPr>
    </w:p>
    <w:p w14:paraId="111612D9" w14:textId="4E971303" w:rsidR="00356840" w:rsidRDefault="00356840" w:rsidP="00356840">
      <w:pPr>
        <w:adjustRightInd w:val="0"/>
        <w:spacing w:after="0" w:line="480" w:lineRule="auto"/>
        <w:ind w:firstLine="720"/>
        <w:contextualSpacing/>
        <w:jc w:val="both"/>
        <w:outlineLvl w:val="0"/>
        <w:rPr>
          <w:rFonts w:ascii="Arial" w:hAnsi="Arial" w:cs="Arial"/>
          <w:sz w:val="24"/>
          <w:szCs w:val="24"/>
        </w:rPr>
      </w:pPr>
      <w:r>
        <w:rPr>
          <w:rFonts w:ascii="Arial" w:hAnsi="Arial" w:cs="Arial"/>
          <w:b/>
          <w:color w:val="000000" w:themeColor="text1"/>
          <w:sz w:val="24"/>
          <w:szCs w:val="24"/>
        </w:rPr>
        <w:lastRenderedPageBreak/>
        <w:t>THIS MATTER h</w:t>
      </w:r>
      <w:r w:rsidRPr="00A6007E">
        <w:rPr>
          <w:rFonts w:ascii="Arial" w:hAnsi="Arial" w:cs="Arial"/>
          <w:bCs/>
          <w:color w:val="000000" w:themeColor="text1"/>
          <w:sz w:val="24"/>
          <w:szCs w:val="24"/>
        </w:rPr>
        <w:t xml:space="preserve">aving come before the Court </w:t>
      </w:r>
      <w:r w:rsidR="007E1760">
        <w:rPr>
          <w:rFonts w:ascii="Arial" w:hAnsi="Arial" w:cs="Arial"/>
          <w:bCs/>
          <w:color w:val="000000" w:themeColor="text1"/>
          <w:sz w:val="24"/>
          <w:szCs w:val="24"/>
        </w:rPr>
        <w:t xml:space="preserve">on </w:t>
      </w:r>
      <w:r w:rsidRPr="003D1DDD">
        <w:rPr>
          <w:rFonts w:ascii="Arial" w:hAnsi="Arial" w:cs="Arial"/>
          <w:bCs/>
          <w:sz w:val="24"/>
          <w:szCs w:val="24"/>
        </w:rPr>
        <w:t>Sixteen Plus Corporation</w:t>
      </w:r>
      <w:r w:rsidR="007E1760">
        <w:rPr>
          <w:rFonts w:ascii="Arial" w:hAnsi="Arial" w:cs="Arial"/>
          <w:bCs/>
          <w:sz w:val="24"/>
          <w:szCs w:val="24"/>
        </w:rPr>
        <w:t>’s motion</w:t>
      </w:r>
      <w:r w:rsidRPr="003D1DDD">
        <w:rPr>
          <w:rFonts w:ascii="Arial" w:hAnsi="Arial" w:cs="Arial"/>
          <w:sz w:val="24"/>
          <w:szCs w:val="24"/>
        </w:rPr>
        <w:t xml:space="preserve"> to compel discovery responses from </w:t>
      </w:r>
      <w:r>
        <w:rPr>
          <w:rFonts w:ascii="Arial" w:hAnsi="Arial" w:cs="Arial"/>
          <w:sz w:val="24"/>
          <w:szCs w:val="24"/>
        </w:rPr>
        <w:t xml:space="preserve">Third-Party </w:t>
      </w:r>
      <w:r w:rsidRPr="003D1DDD">
        <w:rPr>
          <w:rFonts w:ascii="Arial" w:hAnsi="Arial" w:cs="Arial"/>
          <w:sz w:val="24"/>
          <w:szCs w:val="24"/>
        </w:rPr>
        <w:t>Defendant Fathi Yusuf pursuant to Rules 26, 33 and 37</w:t>
      </w:r>
      <w:r>
        <w:rPr>
          <w:rFonts w:ascii="Arial" w:hAnsi="Arial" w:cs="Arial"/>
          <w:sz w:val="24"/>
          <w:szCs w:val="24"/>
        </w:rPr>
        <w:t>, or to preclude testimony, and the Court being fully informed</w:t>
      </w:r>
      <w:r w:rsidR="007E1760">
        <w:rPr>
          <w:rFonts w:ascii="Arial" w:hAnsi="Arial" w:cs="Arial"/>
          <w:sz w:val="24"/>
          <w:szCs w:val="24"/>
        </w:rPr>
        <w:t xml:space="preserve">, </w:t>
      </w:r>
    </w:p>
    <w:p w14:paraId="16DDCCCD" w14:textId="77777777" w:rsidR="00356840" w:rsidRDefault="00356840" w:rsidP="00356840">
      <w:pPr>
        <w:adjustRightInd w:val="0"/>
        <w:spacing w:after="0" w:line="480" w:lineRule="auto"/>
        <w:ind w:firstLine="720"/>
        <w:contextualSpacing/>
        <w:jc w:val="both"/>
        <w:outlineLvl w:val="0"/>
        <w:rPr>
          <w:rStyle w:val="ssrfcsection"/>
          <w:rFonts w:ascii="Arial" w:hAnsi="Arial" w:cs="Arial"/>
          <w:color w:val="000000"/>
          <w:sz w:val="24"/>
          <w:szCs w:val="24"/>
          <w:bdr w:val="none" w:sz="0" w:space="0" w:color="auto" w:frame="1"/>
        </w:rPr>
      </w:pPr>
      <w:r w:rsidRPr="00FB6B3D">
        <w:rPr>
          <w:rFonts w:ascii="Arial" w:hAnsi="Arial" w:cs="Arial"/>
          <w:b/>
          <w:bCs/>
          <w:sz w:val="24"/>
          <w:szCs w:val="24"/>
        </w:rPr>
        <w:t>IT IS ORDERED</w:t>
      </w:r>
      <w:r w:rsidRPr="00A6007E">
        <w:rPr>
          <w:rFonts w:ascii="Arial" w:hAnsi="Arial" w:cs="Arial"/>
          <w:sz w:val="24"/>
          <w:szCs w:val="24"/>
        </w:rPr>
        <w:t xml:space="preserve"> that Fathi Yusuf, having assert</w:t>
      </w:r>
      <w:r>
        <w:rPr>
          <w:rFonts w:ascii="Arial" w:hAnsi="Arial" w:cs="Arial"/>
          <w:sz w:val="24"/>
          <w:szCs w:val="24"/>
        </w:rPr>
        <w:t>ed</w:t>
      </w:r>
      <w:r w:rsidRPr="00A6007E">
        <w:rPr>
          <w:rFonts w:ascii="Arial" w:hAnsi="Arial" w:cs="Arial"/>
          <w:sz w:val="24"/>
          <w:szCs w:val="24"/>
        </w:rPr>
        <w:t xml:space="preserve"> his Fifth Amendment right against self-incrimination</w:t>
      </w:r>
      <w:r>
        <w:rPr>
          <w:rFonts w:ascii="Arial" w:hAnsi="Arial" w:cs="Arial"/>
          <w:sz w:val="24"/>
          <w:szCs w:val="24"/>
        </w:rPr>
        <w:t xml:space="preserve">, is not compelled to further </w:t>
      </w:r>
      <w:r w:rsidRPr="00A6007E">
        <w:rPr>
          <w:rFonts w:ascii="Arial" w:hAnsi="Arial" w:cs="Arial"/>
          <w:sz w:val="24"/>
          <w:szCs w:val="24"/>
        </w:rPr>
        <w:t xml:space="preserve">answer </w:t>
      </w:r>
      <w:r>
        <w:rPr>
          <w:rFonts w:ascii="Arial" w:hAnsi="Arial" w:cs="Arial"/>
          <w:sz w:val="24"/>
          <w:szCs w:val="24"/>
        </w:rPr>
        <w:t>the subject</w:t>
      </w:r>
      <w:r w:rsidRPr="00A6007E">
        <w:rPr>
          <w:rFonts w:ascii="Arial" w:hAnsi="Arial" w:cs="Arial"/>
          <w:sz w:val="24"/>
          <w:szCs w:val="24"/>
        </w:rPr>
        <w:t xml:space="preserve"> interrogatories. Yusuf </w:t>
      </w:r>
      <w:r>
        <w:rPr>
          <w:rFonts w:ascii="Arial" w:hAnsi="Arial" w:cs="Arial"/>
          <w:sz w:val="24"/>
          <w:szCs w:val="24"/>
        </w:rPr>
        <w:t xml:space="preserve">has </w:t>
      </w:r>
      <w:r w:rsidRPr="00A6007E">
        <w:rPr>
          <w:rFonts w:ascii="Arial" w:hAnsi="Arial" w:cs="Arial"/>
          <w:sz w:val="24"/>
          <w:szCs w:val="24"/>
        </w:rPr>
        <w:t>demonstrate</w:t>
      </w:r>
      <w:r>
        <w:rPr>
          <w:rFonts w:ascii="Arial" w:hAnsi="Arial" w:cs="Arial"/>
          <w:sz w:val="24"/>
          <w:szCs w:val="24"/>
        </w:rPr>
        <w:t>d</w:t>
      </w:r>
      <w:r w:rsidRPr="00A6007E">
        <w:rPr>
          <w:rFonts w:ascii="Arial" w:hAnsi="Arial" w:cs="Arial"/>
          <w:sz w:val="24"/>
          <w:szCs w:val="24"/>
        </w:rPr>
        <w:t xml:space="preserve"> the factual predicate pursuant to t</w:t>
      </w:r>
      <w:r w:rsidRPr="00A6007E">
        <w:rPr>
          <w:rFonts w:ascii="Arial" w:hAnsi="Arial" w:cs="Arial"/>
          <w:color w:val="151515"/>
          <w:sz w:val="24"/>
          <w:szCs w:val="24"/>
        </w:rPr>
        <w:t xml:space="preserve">he standard for the inquiry which derives from </w:t>
      </w:r>
      <w:r w:rsidRPr="00A6007E">
        <w:rPr>
          <w:rStyle w:val="ssit"/>
          <w:rFonts w:ascii="Arial" w:hAnsi="Arial" w:cs="Arial"/>
          <w:i/>
          <w:iCs/>
          <w:color w:val="000000"/>
          <w:sz w:val="24"/>
          <w:szCs w:val="24"/>
          <w:bdr w:val="none" w:sz="0" w:space="0" w:color="auto" w:frame="1"/>
        </w:rPr>
        <w:t>Hoffman v. United States</w:t>
      </w:r>
      <w:r w:rsidRPr="00A6007E">
        <w:rPr>
          <w:rStyle w:val="ssrfcsection"/>
          <w:rFonts w:ascii="Arial" w:hAnsi="Arial" w:cs="Arial"/>
          <w:color w:val="000000"/>
          <w:sz w:val="24"/>
          <w:szCs w:val="24"/>
          <w:bdr w:val="none" w:sz="0" w:space="0" w:color="auto" w:frame="1"/>
        </w:rPr>
        <w:t>, 341 U.S. 479, 486 (1951</w:t>
      </w:r>
      <w:r>
        <w:rPr>
          <w:rStyle w:val="ssrfcsection"/>
          <w:rFonts w:ascii="Arial" w:hAnsi="Arial" w:cs="Arial"/>
          <w:color w:val="000000"/>
          <w:sz w:val="24"/>
          <w:szCs w:val="24"/>
          <w:bdr w:val="none" w:sz="0" w:space="0" w:color="auto" w:frame="1"/>
        </w:rPr>
        <w:t>.</w:t>
      </w:r>
      <w:r>
        <w:rPr>
          <w:rFonts w:ascii="Arial" w:hAnsi="Arial" w:cs="Arial"/>
          <w:sz w:val="24"/>
          <w:szCs w:val="24"/>
          <w:bdr w:val="none" w:sz="0" w:space="0" w:color="auto" w:frame="1"/>
        </w:rPr>
        <w:t xml:space="preserve"> </w:t>
      </w:r>
      <w:r w:rsidRPr="00FB6B3D">
        <w:rPr>
          <w:rFonts w:ascii="Arial" w:hAnsi="Arial" w:cs="Arial"/>
          <w:color w:val="000000"/>
          <w:sz w:val="24"/>
          <w:szCs w:val="24"/>
        </w:rPr>
        <w:t>A witness is generally entitled to invoke</w:t>
      </w:r>
      <w:r>
        <w:rPr>
          <w:rFonts w:ascii="Arial" w:hAnsi="Arial" w:cs="Arial"/>
          <w:color w:val="000000"/>
          <w:sz w:val="24"/>
          <w:szCs w:val="24"/>
        </w:rPr>
        <w:t xml:space="preserve"> </w:t>
      </w:r>
      <w:r w:rsidRPr="00FB6B3D">
        <w:rPr>
          <w:rFonts w:ascii="Arial" w:hAnsi="Arial" w:cs="Arial"/>
          <w:color w:val="000000"/>
          <w:sz w:val="24"/>
          <w:szCs w:val="24"/>
        </w:rPr>
        <w:t>the </w:t>
      </w:r>
      <w:r w:rsidRPr="00FB6B3D">
        <w:rPr>
          <w:rStyle w:val="sssh"/>
          <w:rFonts w:ascii="Arial" w:hAnsi="Arial" w:cs="Arial"/>
          <w:color w:val="000000"/>
          <w:sz w:val="24"/>
          <w:szCs w:val="24"/>
          <w:bdr w:val="none" w:sz="0" w:space="0" w:color="auto" w:frame="1"/>
        </w:rPr>
        <w:t>Fifth</w:t>
      </w:r>
      <w:r w:rsidRPr="00FB6B3D">
        <w:rPr>
          <w:rFonts w:ascii="Arial" w:hAnsi="Arial" w:cs="Arial"/>
          <w:color w:val="000000"/>
          <w:sz w:val="24"/>
          <w:szCs w:val="24"/>
        </w:rPr>
        <w:t> </w:t>
      </w:r>
      <w:r w:rsidRPr="00FB6B3D">
        <w:rPr>
          <w:rStyle w:val="sssh"/>
          <w:rFonts w:ascii="Arial" w:hAnsi="Arial" w:cs="Arial"/>
          <w:color w:val="000000"/>
          <w:sz w:val="24"/>
          <w:szCs w:val="24"/>
          <w:bdr w:val="none" w:sz="0" w:space="0" w:color="auto" w:frame="1"/>
        </w:rPr>
        <w:t>Amendment</w:t>
      </w:r>
      <w:r w:rsidRPr="00FB6B3D">
        <w:rPr>
          <w:rFonts w:ascii="Arial" w:hAnsi="Arial" w:cs="Arial"/>
          <w:color w:val="000000"/>
          <w:sz w:val="24"/>
          <w:szCs w:val="24"/>
        </w:rPr>
        <w:t> privilege against </w:t>
      </w:r>
      <w:r w:rsidRPr="00FB6B3D">
        <w:rPr>
          <w:rStyle w:val="sssh"/>
          <w:rFonts w:ascii="Arial" w:hAnsi="Arial" w:cs="Arial"/>
          <w:color w:val="000000"/>
          <w:sz w:val="24"/>
          <w:szCs w:val="24"/>
          <w:bdr w:val="none" w:sz="0" w:space="0" w:color="auto" w:frame="1"/>
        </w:rPr>
        <w:t>self-incrimination</w:t>
      </w:r>
      <w:r w:rsidRPr="00FB6B3D">
        <w:rPr>
          <w:rFonts w:ascii="Arial" w:hAnsi="Arial" w:cs="Arial"/>
          <w:color w:val="000000"/>
          <w:sz w:val="24"/>
          <w:szCs w:val="24"/>
        </w:rPr>
        <w:t> whe</w:t>
      </w:r>
      <w:r>
        <w:rPr>
          <w:rFonts w:ascii="Arial" w:hAnsi="Arial" w:cs="Arial"/>
          <w:color w:val="000000"/>
          <w:sz w:val="24"/>
          <w:szCs w:val="24"/>
        </w:rPr>
        <w:t>re</w:t>
      </w:r>
      <w:r w:rsidRPr="00FB6B3D">
        <w:rPr>
          <w:rFonts w:ascii="Arial" w:hAnsi="Arial" w:cs="Arial"/>
          <w:color w:val="000000"/>
          <w:sz w:val="24"/>
          <w:szCs w:val="24"/>
        </w:rPr>
        <w:t xml:space="preserve"> there is </w:t>
      </w:r>
      <w:r>
        <w:rPr>
          <w:rFonts w:ascii="Arial" w:hAnsi="Arial" w:cs="Arial"/>
          <w:color w:val="000000"/>
          <w:sz w:val="24"/>
          <w:szCs w:val="24"/>
        </w:rPr>
        <w:t xml:space="preserve">(1) </w:t>
      </w:r>
      <w:r w:rsidRPr="00FB6B3D">
        <w:rPr>
          <w:rFonts w:ascii="Arial" w:hAnsi="Arial" w:cs="Arial"/>
          <w:color w:val="000000"/>
          <w:sz w:val="24"/>
          <w:szCs w:val="24"/>
        </w:rPr>
        <w:t xml:space="preserve">a </w:t>
      </w:r>
      <w:r w:rsidRPr="00FB6B3D">
        <w:rPr>
          <w:rFonts w:ascii="Arial" w:hAnsi="Arial" w:cs="Arial"/>
          <w:i/>
          <w:iCs/>
          <w:color w:val="000000"/>
          <w:sz w:val="24"/>
          <w:szCs w:val="24"/>
        </w:rPr>
        <w:t>realistic possibility</w:t>
      </w:r>
      <w:r w:rsidRPr="00FB6B3D">
        <w:rPr>
          <w:rFonts w:ascii="Arial" w:hAnsi="Arial" w:cs="Arial"/>
          <w:color w:val="000000"/>
          <w:sz w:val="24"/>
          <w:szCs w:val="24"/>
        </w:rPr>
        <w:t xml:space="preserve"> that his answer to a question can be used in any way to convict him of a crime. </w:t>
      </w:r>
      <w:r w:rsidRPr="00FB6B3D">
        <w:rPr>
          <w:rStyle w:val="ssrfcsection"/>
          <w:rFonts w:ascii="Arial" w:hAnsi="Arial" w:cs="Arial"/>
          <w:color w:val="000000"/>
          <w:sz w:val="24"/>
          <w:szCs w:val="24"/>
          <w:bdr w:val="none" w:sz="0" w:space="0" w:color="auto" w:frame="1"/>
        </w:rPr>
        <w:t xml:space="preserve">It need not be probable that a criminal prosecution will be brought or that the witness's answer will be introduced in a later prosecution; the witness need only show a realistic possibility that his answer will be used against him. Moreover, </w:t>
      </w:r>
      <w:r>
        <w:rPr>
          <w:rStyle w:val="ssrfcsection"/>
          <w:rFonts w:ascii="Arial" w:hAnsi="Arial" w:cs="Arial"/>
          <w:color w:val="000000"/>
          <w:sz w:val="24"/>
          <w:szCs w:val="24"/>
          <w:bdr w:val="none" w:sz="0" w:space="0" w:color="auto" w:frame="1"/>
        </w:rPr>
        <w:t xml:space="preserve">(2) </w:t>
      </w:r>
      <w:r w:rsidRPr="00FB6B3D">
        <w:rPr>
          <w:rStyle w:val="ssrfcsection"/>
          <w:rFonts w:ascii="Arial" w:hAnsi="Arial" w:cs="Arial"/>
          <w:color w:val="000000"/>
          <w:sz w:val="24"/>
          <w:szCs w:val="24"/>
          <w:bdr w:val="none" w:sz="0" w:space="0" w:color="auto" w:frame="1"/>
        </w:rPr>
        <w:t>the Fifth Amendment forbids not only the compulsion of testimony that would itself be admissible in a criminal prosecution, but also the compulsion of testimony, whether or not itself admissible, that may aid in the development of other incriminating evidence that can be used at trial. </w:t>
      </w:r>
    </w:p>
    <w:p w14:paraId="56069044" w14:textId="77777777" w:rsidR="00356840" w:rsidRDefault="00356840" w:rsidP="00356840">
      <w:pPr>
        <w:shd w:val="clear" w:color="auto" w:fill="FFFFFF"/>
        <w:spacing w:after="0" w:line="480" w:lineRule="auto"/>
        <w:jc w:val="both"/>
        <w:outlineLvl w:val="0"/>
        <w:rPr>
          <w:rStyle w:val="ssrfcsection"/>
          <w:rFonts w:ascii="Arial" w:hAnsi="Arial" w:cs="Arial"/>
          <w:color w:val="000000"/>
          <w:sz w:val="24"/>
          <w:szCs w:val="24"/>
          <w:bdr w:val="none" w:sz="0" w:space="0" w:color="auto" w:frame="1"/>
        </w:rPr>
      </w:pPr>
      <w:r>
        <w:rPr>
          <w:rStyle w:val="ssrfcsection"/>
          <w:rFonts w:ascii="Arial" w:hAnsi="Arial" w:cs="Arial"/>
          <w:color w:val="000000"/>
          <w:sz w:val="24"/>
          <w:szCs w:val="24"/>
          <w:bdr w:val="none" w:sz="0" w:space="0" w:color="auto" w:frame="1"/>
        </w:rPr>
        <w:tab/>
        <w:t xml:space="preserve">Yusuf has shown that testimony as to his acts </w:t>
      </w:r>
      <w:r>
        <w:rPr>
          <w:rStyle w:val="ssrfcsection"/>
          <w:rFonts w:cs="Arial"/>
          <w:color w:val="000000"/>
          <w:bdr w:val="none" w:sz="0" w:space="0" w:color="auto" w:frame="1"/>
        </w:rPr>
        <w:t xml:space="preserve">from </w:t>
      </w:r>
      <w:r>
        <w:rPr>
          <w:rStyle w:val="ssrfcsection"/>
          <w:rFonts w:ascii="Arial" w:hAnsi="Arial" w:cs="Arial"/>
          <w:color w:val="000000"/>
          <w:sz w:val="24"/>
          <w:szCs w:val="24"/>
          <w:bdr w:val="none" w:sz="0" w:space="0" w:color="auto" w:frame="1"/>
        </w:rPr>
        <w:t xml:space="preserve">1996 </w:t>
      </w:r>
      <w:r w:rsidRPr="00356840">
        <w:rPr>
          <w:rStyle w:val="ssrfcsection"/>
          <w:rFonts w:ascii="Arial" w:hAnsi="Arial" w:cs="Arial"/>
          <w:color w:val="000000"/>
          <w:sz w:val="24"/>
          <w:bdr w:val="none" w:sz="0" w:space="0" w:color="auto" w:frame="1"/>
        </w:rPr>
        <w:t>to the present</w:t>
      </w:r>
      <w:r>
        <w:rPr>
          <w:rStyle w:val="ssrfcsection"/>
          <w:rFonts w:cs="Arial"/>
          <w:color w:val="000000"/>
          <w:bdr w:val="none" w:sz="0" w:space="0" w:color="auto" w:frame="1"/>
        </w:rPr>
        <w:t xml:space="preserve"> </w:t>
      </w:r>
      <w:r>
        <w:rPr>
          <w:rStyle w:val="ssrfcsection"/>
          <w:rFonts w:ascii="Arial" w:hAnsi="Arial" w:cs="Arial"/>
          <w:color w:val="000000"/>
          <w:sz w:val="24"/>
          <w:szCs w:val="24"/>
          <w:bdr w:val="none" w:sz="0" w:space="0" w:color="auto" w:frame="1"/>
        </w:rPr>
        <w:t>meet</w:t>
      </w:r>
      <w:r>
        <w:rPr>
          <w:rStyle w:val="ssrfcsection"/>
          <w:rFonts w:cs="Arial"/>
          <w:color w:val="000000"/>
          <w:bdr w:val="none" w:sz="0" w:space="0" w:color="auto" w:frame="1"/>
        </w:rPr>
        <w:t xml:space="preserve"> </w:t>
      </w:r>
      <w:r>
        <w:rPr>
          <w:rStyle w:val="ssrfcsection"/>
          <w:rFonts w:ascii="Arial" w:hAnsi="Arial" w:cs="Arial"/>
          <w:color w:val="000000"/>
          <w:sz w:val="24"/>
          <w:szCs w:val="24"/>
          <w:bdr w:val="none" w:sz="0" w:space="0" w:color="auto" w:frame="1"/>
        </w:rPr>
        <w:t>these standards because the acts have not been fully immunized by a criminal Plea Agreement.</w:t>
      </w:r>
    </w:p>
    <w:p w14:paraId="54D95898" w14:textId="53F2189F" w:rsidR="00356840" w:rsidRPr="00FB6B3D" w:rsidRDefault="00356840" w:rsidP="00356840">
      <w:pPr>
        <w:shd w:val="clear" w:color="auto" w:fill="FFFFFF"/>
        <w:spacing w:after="0" w:line="480" w:lineRule="auto"/>
        <w:jc w:val="both"/>
        <w:outlineLvl w:val="0"/>
        <w:rPr>
          <w:rFonts w:ascii="Arial" w:hAnsi="Arial" w:cs="Arial"/>
          <w:sz w:val="24"/>
          <w:szCs w:val="24"/>
        </w:rPr>
      </w:pPr>
      <w:r>
        <w:rPr>
          <w:rStyle w:val="ssrfcsection"/>
          <w:rFonts w:ascii="Arial" w:hAnsi="Arial" w:cs="Arial"/>
          <w:color w:val="000000"/>
          <w:sz w:val="24"/>
          <w:szCs w:val="24"/>
          <w:bdr w:val="none" w:sz="0" w:space="0" w:color="auto" w:frame="1"/>
        </w:rPr>
        <w:tab/>
        <w:t xml:space="preserve">However, </w:t>
      </w:r>
      <w:r w:rsidR="00FF3D04">
        <w:rPr>
          <w:rStyle w:val="ssrfcsection"/>
          <w:rFonts w:ascii="Arial" w:hAnsi="Arial" w:cs="Arial"/>
          <w:color w:val="000000"/>
          <w:sz w:val="24"/>
          <w:szCs w:val="24"/>
          <w:bdr w:val="none" w:sz="0" w:space="0" w:color="auto" w:frame="1"/>
        </w:rPr>
        <w:t>he</w:t>
      </w:r>
      <w:r>
        <w:rPr>
          <w:rStyle w:val="ssrfcsection"/>
          <w:rFonts w:ascii="Arial" w:hAnsi="Arial" w:cs="Arial"/>
          <w:color w:val="000000"/>
          <w:sz w:val="24"/>
          <w:szCs w:val="24"/>
          <w:bdr w:val="none" w:sz="0" w:space="0" w:color="auto" w:frame="1"/>
        </w:rPr>
        <w:t xml:space="preserve"> is precluded from testimony as to the interrogatories</w:t>
      </w:r>
      <w:r w:rsidR="00FF3D04">
        <w:rPr>
          <w:rStyle w:val="ssrfcsection"/>
          <w:rFonts w:ascii="Arial" w:hAnsi="Arial" w:cs="Arial"/>
          <w:color w:val="000000"/>
          <w:sz w:val="24"/>
          <w:szCs w:val="24"/>
          <w:bdr w:val="none" w:sz="0" w:space="0" w:color="auto" w:frame="1"/>
        </w:rPr>
        <w:t xml:space="preserve"> and related facts</w:t>
      </w:r>
    </w:p>
    <w:p w14:paraId="31289B88" w14:textId="23005BB9" w:rsidR="00356840" w:rsidRDefault="00356840" w:rsidP="00356840">
      <w:pPr>
        <w:adjustRightInd w:val="0"/>
        <w:spacing w:after="0" w:line="240" w:lineRule="auto"/>
        <w:ind w:firstLine="720"/>
        <w:jc w:val="both"/>
        <w:outlineLvl w:val="0"/>
        <w:rPr>
          <w:rFonts w:ascii="Arial" w:hAnsi="Arial" w:cs="Arial"/>
          <w:b/>
          <w:bCs/>
          <w:sz w:val="24"/>
          <w:szCs w:val="24"/>
        </w:rPr>
      </w:pPr>
      <w:r w:rsidRPr="00FB6B3D">
        <w:rPr>
          <w:rFonts w:ascii="Arial" w:hAnsi="Arial" w:cs="Arial"/>
          <w:b/>
          <w:bCs/>
          <w:sz w:val="24"/>
          <w:szCs w:val="24"/>
        </w:rPr>
        <w:t>SO ORDERED.</w:t>
      </w:r>
    </w:p>
    <w:p w14:paraId="5FCB820D" w14:textId="77777777" w:rsidR="00356840" w:rsidRPr="00356840" w:rsidRDefault="00356840" w:rsidP="00356840">
      <w:pPr>
        <w:adjustRightInd w:val="0"/>
        <w:spacing w:after="0" w:line="240" w:lineRule="auto"/>
        <w:ind w:firstLine="720"/>
        <w:jc w:val="both"/>
        <w:outlineLvl w:val="0"/>
        <w:rPr>
          <w:rFonts w:ascii="Arial" w:hAnsi="Arial" w:cs="Arial"/>
          <w:b/>
          <w:bCs/>
          <w:sz w:val="8"/>
          <w:szCs w:val="8"/>
        </w:rPr>
      </w:pPr>
    </w:p>
    <w:p w14:paraId="29DEC1B7" w14:textId="65ED81BC" w:rsidR="00FB6B3D" w:rsidRDefault="00FB6B3D" w:rsidP="003F78F0">
      <w:pPr>
        <w:adjustRightInd w:val="0"/>
        <w:spacing w:after="0" w:line="240" w:lineRule="auto"/>
        <w:jc w:val="both"/>
        <w:outlineLvl w:val="0"/>
        <w:rPr>
          <w:rFonts w:ascii="Arial" w:hAnsi="Arial" w:cs="Arial"/>
          <w:sz w:val="24"/>
          <w:szCs w:val="24"/>
        </w:rPr>
      </w:pPr>
      <w:r w:rsidRPr="00FB6B3D">
        <w:rPr>
          <w:rFonts w:ascii="Arial" w:hAnsi="Arial" w:cs="Arial"/>
          <w:b/>
          <w:bCs/>
          <w:sz w:val="24"/>
          <w:szCs w:val="24"/>
        </w:rPr>
        <w:t>Dated:</w:t>
      </w:r>
      <w:r w:rsidRPr="00FB6B3D">
        <w:rPr>
          <w:rFonts w:ascii="Arial" w:hAnsi="Arial" w:cs="Arial"/>
          <w:sz w:val="24"/>
          <w:szCs w:val="24"/>
        </w:rPr>
        <w:t xml:space="preserve"> ________________, 2022 </w:t>
      </w:r>
      <w:r w:rsidR="003F78F0">
        <w:rPr>
          <w:rFonts w:ascii="Arial" w:hAnsi="Arial" w:cs="Arial"/>
          <w:sz w:val="24"/>
          <w:szCs w:val="24"/>
        </w:rPr>
        <w:tab/>
      </w:r>
      <w:r w:rsidR="003F78F0">
        <w:rPr>
          <w:rFonts w:ascii="Arial" w:hAnsi="Arial" w:cs="Arial"/>
          <w:sz w:val="24"/>
          <w:szCs w:val="24"/>
        </w:rPr>
        <w:tab/>
      </w:r>
      <w:r w:rsidR="003F78F0">
        <w:rPr>
          <w:rFonts w:ascii="Arial" w:hAnsi="Arial" w:cs="Arial"/>
          <w:sz w:val="24"/>
          <w:szCs w:val="24"/>
        </w:rPr>
        <w:tab/>
      </w:r>
      <w:r w:rsidRPr="00FB6B3D">
        <w:rPr>
          <w:rFonts w:ascii="Arial" w:hAnsi="Arial" w:cs="Arial"/>
          <w:sz w:val="24"/>
          <w:szCs w:val="24"/>
        </w:rPr>
        <w:t xml:space="preserve">_________________________ </w:t>
      </w:r>
    </w:p>
    <w:p w14:paraId="45F718AB" w14:textId="77777777" w:rsidR="00FB6B3D" w:rsidRPr="00FB6B3D" w:rsidRDefault="00FB6B3D" w:rsidP="00FB6B3D">
      <w:pPr>
        <w:adjustRightInd w:val="0"/>
        <w:spacing w:after="0" w:line="240" w:lineRule="auto"/>
        <w:ind w:left="5040" w:firstLine="720"/>
        <w:jc w:val="both"/>
        <w:outlineLvl w:val="0"/>
        <w:rPr>
          <w:rFonts w:ascii="Arial" w:hAnsi="Arial" w:cs="Arial"/>
          <w:b/>
          <w:bCs/>
          <w:sz w:val="24"/>
          <w:szCs w:val="24"/>
        </w:rPr>
      </w:pPr>
      <w:r w:rsidRPr="00FB6B3D">
        <w:rPr>
          <w:rFonts w:ascii="Arial" w:hAnsi="Arial" w:cs="Arial"/>
          <w:b/>
          <w:bCs/>
          <w:sz w:val="24"/>
          <w:szCs w:val="24"/>
        </w:rPr>
        <w:t xml:space="preserve">Douglas A. Brady </w:t>
      </w:r>
    </w:p>
    <w:p w14:paraId="7DBCEEA9" w14:textId="03B5C737" w:rsidR="00FB6B3D" w:rsidRDefault="003F78F0" w:rsidP="003F78F0">
      <w:pPr>
        <w:adjustRightInd w:val="0"/>
        <w:spacing w:after="0" w:line="240" w:lineRule="auto"/>
        <w:jc w:val="both"/>
        <w:outlineLvl w:val="0"/>
        <w:rPr>
          <w:rFonts w:ascii="Arial" w:hAnsi="Arial" w:cs="Arial"/>
          <w:sz w:val="24"/>
          <w:szCs w:val="24"/>
        </w:rPr>
      </w:pPr>
      <w:r w:rsidRPr="00FB6B3D">
        <w:rPr>
          <w:rFonts w:ascii="Arial" w:hAnsi="Arial" w:cs="Arial"/>
          <w:b/>
          <w:bCs/>
          <w:sz w:val="24"/>
          <w:szCs w:val="24"/>
        </w:rPr>
        <w:t>ATTEST:</w:t>
      </w:r>
      <w:r w:rsidRPr="00FB6B3D">
        <w:rPr>
          <w:rFonts w:ascii="Arial" w:hAnsi="Arial" w:cs="Arial"/>
          <w:sz w:val="24"/>
          <w:szCs w:val="24"/>
        </w:rPr>
        <w:t xml:space="preserve"> TAMARA CHARLES,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B6B3D" w:rsidRPr="00FB6B3D">
        <w:rPr>
          <w:rFonts w:ascii="Arial" w:hAnsi="Arial" w:cs="Arial"/>
          <w:sz w:val="24"/>
          <w:szCs w:val="24"/>
        </w:rPr>
        <w:t>Judge of the Superior Court</w:t>
      </w:r>
    </w:p>
    <w:p w14:paraId="075785C3" w14:textId="77777777" w:rsidR="003F78F0" w:rsidRDefault="00FB6B3D" w:rsidP="00FB6B3D">
      <w:pPr>
        <w:adjustRightInd w:val="0"/>
        <w:spacing w:after="0" w:line="240" w:lineRule="auto"/>
        <w:jc w:val="both"/>
        <w:outlineLvl w:val="0"/>
        <w:rPr>
          <w:rFonts w:ascii="Arial" w:hAnsi="Arial" w:cs="Arial"/>
          <w:sz w:val="24"/>
          <w:szCs w:val="24"/>
        </w:rPr>
      </w:pPr>
      <w:r w:rsidRPr="00FB6B3D">
        <w:rPr>
          <w:rFonts w:ascii="Arial" w:hAnsi="Arial" w:cs="Arial"/>
          <w:sz w:val="24"/>
          <w:szCs w:val="24"/>
        </w:rPr>
        <w:t xml:space="preserve">Clerk of the Court </w:t>
      </w:r>
    </w:p>
    <w:p w14:paraId="59C2970D" w14:textId="50CDEF05" w:rsidR="00FB6B3D" w:rsidRDefault="00FB6B3D" w:rsidP="00FB6B3D">
      <w:pPr>
        <w:adjustRightInd w:val="0"/>
        <w:spacing w:after="0" w:line="240" w:lineRule="auto"/>
        <w:jc w:val="both"/>
        <w:outlineLvl w:val="0"/>
        <w:rPr>
          <w:rFonts w:ascii="Arial" w:hAnsi="Arial" w:cs="Arial"/>
          <w:sz w:val="24"/>
          <w:szCs w:val="24"/>
        </w:rPr>
      </w:pPr>
      <w:r w:rsidRPr="00FB6B3D">
        <w:rPr>
          <w:rFonts w:ascii="Arial" w:hAnsi="Arial" w:cs="Arial"/>
          <w:sz w:val="24"/>
          <w:szCs w:val="24"/>
        </w:rPr>
        <w:t xml:space="preserve">_________________________ </w:t>
      </w:r>
    </w:p>
    <w:p w14:paraId="02CA1171" w14:textId="599F9276" w:rsidR="00FB6B3D" w:rsidRPr="00FB6B3D" w:rsidRDefault="00FB6B3D" w:rsidP="00FB6B3D">
      <w:pPr>
        <w:adjustRightInd w:val="0"/>
        <w:spacing w:after="0" w:line="240" w:lineRule="auto"/>
        <w:jc w:val="both"/>
        <w:outlineLvl w:val="0"/>
        <w:rPr>
          <w:rFonts w:ascii="Arial" w:hAnsi="Arial" w:cs="Arial"/>
          <w:b/>
          <w:bCs/>
          <w:sz w:val="24"/>
          <w:szCs w:val="24"/>
        </w:rPr>
      </w:pPr>
      <w:r w:rsidRPr="00FB6B3D">
        <w:rPr>
          <w:rFonts w:ascii="Arial" w:hAnsi="Arial" w:cs="Arial"/>
          <w:b/>
          <w:bCs/>
          <w:sz w:val="24"/>
          <w:szCs w:val="24"/>
        </w:rPr>
        <w:t>By:</w:t>
      </w:r>
      <w:r w:rsidRPr="00FB6B3D">
        <w:rPr>
          <w:rFonts w:ascii="Arial" w:hAnsi="Arial" w:cs="Arial"/>
          <w:sz w:val="24"/>
          <w:szCs w:val="24"/>
        </w:rPr>
        <w:t xml:space="preserve"> Court Clerk Supervisor</w:t>
      </w:r>
    </w:p>
    <w:sectPr w:rsidR="00FB6B3D" w:rsidRPr="00FB6B3D" w:rsidSect="001651A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EB19" w14:textId="77777777" w:rsidR="00712D03" w:rsidRDefault="00712D03" w:rsidP="002657CE">
      <w:pPr>
        <w:spacing w:after="0" w:line="240" w:lineRule="auto"/>
      </w:pPr>
      <w:r>
        <w:separator/>
      </w:r>
    </w:p>
  </w:endnote>
  <w:endnote w:type="continuationSeparator" w:id="0">
    <w:p w14:paraId="498F0D87" w14:textId="77777777" w:rsidR="00712D03" w:rsidRDefault="00712D03" w:rsidP="0026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EAAD" w14:textId="77777777" w:rsidR="00712D03" w:rsidRDefault="00712D03" w:rsidP="002657CE">
      <w:pPr>
        <w:spacing w:after="0" w:line="240" w:lineRule="auto"/>
      </w:pPr>
      <w:r>
        <w:separator/>
      </w:r>
    </w:p>
  </w:footnote>
  <w:footnote w:type="continuationSeparator" w:id="0">
    <w:p w14:paraId="720BFFE3" w14:textId="77777777" w:rsidR="00712D03" w:rsidRDefault="00712D03" w:rsidP="002657CE">
      <w:pPr>
        <w:spacing w:after="0" w:line="240" w:lineRule="auto"/>
      </w:pPr>
      <w:r>
        <w:continuationSeparator/>
      </w:r>
    </w:p>
  </w:footnote>
  <w:footnote w:id="1">
    <w:p w14:paraId="67424855" w14:textId="0D89CD11" w:rsidR="003D1DDD" w:rsidRDefault="003D1DDD" w:rsidP="003D1DDD">
      <w:pPr>
        <w:pStyle w:val="FootnoteText"/>
        <w:spacing w:after="120"/>
        <w:jc w:val="both"/>
        <w:outlineLvl w:val="0"/>
      </w:pPr>
      <w:r>
        <w:rPr>
          <w:rStyle w:val="FootnoteReference"/>
        </w:rPr>
        <w:footnoteRef/>
      </w:r>
      <w:r w:rsidRPr="004A0257">
        <w:rPr>
          <w:rFonts w:ascii="Arial" w:hAnsi="Arial" w:cs="Arial"/>
          <w:sz w:val="24"/>
        </w:rPr>
        <w:t xml:space="preserve"> </w:t>
      </w:r>
      <w:r w:rsidRPr="00D50613">
        <w:rPr>
          <w:rFonts w:ascii="Arial" w:hAnsi="Arial" w:cs="Arial"/>
          <w:sz w:val="24"/>
          <w:szCs w:val="24"/>
        </w:rPr>
        <w:t>The identical facts, issues and Rule 37 notices are presented by Fathi Yusuf’s assertions of the Fifth Amendment in both cases. Thus, the instant motion is filed in the other action by attachment there to</w:t>
      </w:r>
      <w:r>
        <w:rPr>
          <w:rFonts w:ascii="Arial" w:hAnsi="Arial" w:cs="Arial"/>
          <w:sz w:val="24"/>
          <w:szCs w:val="24"/>
        </w:rPr>
        <w:t xml:space="preserve"> the </w:t>
      </w:r>
      <w:proofErr w:type="gramStart"/>
      <w:r>
        <w:rPr>
          <w:rFonts w:ascii="Arial" w:hAnsi="Arial" w:cs="Arial"/>
          <w:sz w:val="24"/>
          <w:szCs w:val="24"/>
        </w:rPr>
        <w:t>simultaneously-filed</w:t>
      </w:r>
      <w:proofErr w:type="gramEnd"/>
      <w:r w:rsidRPr="00D50613">
        <w:rPr>
          <w:rFonts w:ascii="Arial" w:hAnsi="Arial" w:cs="Arial"/>
          <w:sz w:val="24"/>
          <w:szCs w:val="24"/>
        </w:rPr>
        <w:t xml:space="preserve"> </w:t>
      </w:r>
      <w:r w:rsidRPr="00D50613">
        <w:rPr>
          <w:rFonts w:ascii="Arial" w:hAnsi="Arial" w:cs="Arial"/>
          <w:i/>
          <w:iCs/>
          <w:sz w:val="24"/>
          <w:szCs w:val="24"/>
        </w:rPr>
        <w:t xml:space="preserve">Hisham Hamed’s </w:t>
      </w:r>
      <w:r>
        <w:rPr>
          <w:rFonts w:ascii="Arial" w:hAnsi="Arial" w:cs="Arial"/>
          <w:i/>
          <w:iCs/>
          <w:sz w:val="24"/>
          <w:szCs w:val="24"/>
        </w:rPr>
        <w:t>Third</w:t>
      </w:r>
      <w:r w:rsidRPr="00D50613">
        <w:rPr>
          <w:rFonts w:ascii="Arial" w:hAnsi="Arial" w:cs="Arial"/>
          <w:i/>
          <w:iCs/>
          <w:sz w:val="24"/>
          <w:szCs w:val="24"/>
        </w:rPr>
        <w:t xml:space="preserve"> Motion to Compel.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E949" w14:textId="4F00F207" w:rsidR="00FA4001" w:rsidRPr="000401D0" w:rsidRDefault="00BD538F" w:rsidP="004C5E99">
    <w:pPr>
      <w:pStyle w:val="Header"/>
      <w:rPr>
        <w:sz w:val="24"/>
        <w:szCs w:val="24"/>
      </w:rPr>
    </w:pPr>
    <w:r>
      <w:rPr>
        <w:sz w:val="24"/>
        <w:szCs w:val="24"/>
      </w:rPr>
      <w:t xml:space="preserve">Sixteen </w:t>
    </w:r>
    <w:proofErr w:type="spellStart"/>
    <w:r>
      <w:rPr>
        <w:sz w:val="24"/>
        <w:szCs w:val="24"/>
      </w:rPr>
      <w:t>Plus’</w:t>
    </w:r>
    <w:proofErr w:type="spellEnd"/>
    <w:r>
      <w:rPr>
        <w:sz w:val="24"/>
        <w:szCs w:val="24"/>
      </w:rPr>
      <w:t xml:space="preserve"> </w:t>
    </w:r>
    <w:r w:rsidR="00C4576D">
      <w:rPr>
        <w:sz w:val="24"/>
        <w:szCs w:val="24"/>
      </w:rPr>
      <w:t xml:space="preserve">First </w:t>
    </w:r>
    <w:r w:rsidR="00063EED">
      <w:rPr>
        <w:sz w:val="24"/>
        <w:szCs w:val="24"/>
      </w:rPr>
      <w:t>Motion</w:t>
    </w:r>
    <w:r w:rsidR="00C4576D">
      <w:rPr>
        <w:sz w:val="24"/>
        <w:szCs w:val="24"/>
      </w:rPr>
      <w:t xml:space="preserve"> to Compel</w:t>
    </w:r>
    <w:r w:rsidR="0073079A">
      <w:rPr>
        <w:sz w:val="24"/>
        <w:szCs w:val="24"/>
      </w:rPr>
      <w:t>/Preclude</w:t>
    </w:r>
    <w:r>
      <w:rPr>
        <w:sz w:val="24"/>
        <w:szCs w:val="24"/>
      </w:rPr>
      <w:t xml:space="preserve"> as to Fathi Yusuf 5</w:t>
    </w:r>
    <w:r w:rsidRPr="00BD538F">
      <w:rPr>
        <w:sz w:val="24"/>
        <w:szCs w:val="24"/>
        <w:vertAlign w:val="superscript"/>
      </w:rPr>
      <w:t>th</w:t>
    </w:r>
    <w:r>
      <w:rPr>
        <w:sz w:val="24"/>
        <w:szCs w:val="24"/>
      </w:rPr>
      <w:t xml:space="preserve"> Amendment</w:t>
    </w:r>
  </w:p>
  <w:p w14:paraId="76EBB66D" w14:textId="046B3FF0" w:rsidR="000401D0" w:rsidRDefault="000401D0" w:rsidP="004C5E99">
    <w:pPr>
      <w:pStyle w:val="Header"/>
      <w:rPr>
        <w:noProof/>
        <w:sz w:val="24"/>
        <w:szCs w:val="24"/>
      </w:rPr>
    </w:pPr>
    <w:r w:rsidRPr="000401D0">
      <w:rPr>
        <w:sz w:val="24"/>
        <w:szCs w:val="24"/>
      </w:rPr>
      <w:t xml:space="preserve">Page </w:t>
    </w:r>
    <w:r w:rsidRPr="000401D0">
      <w:rPr>
        <w:sz w:val="24"/>
        <w:szCs w:val="24"/>
      </w:rPr>
      <w:fldChar w:fldCharType="begin"/>
    </w:r>
    <w:r w:rsidRPr="000401D0">
      <w:rPr>
        <w:sz w:val="24"/>
        <w:szCs w:val="24"/>
      </w:rPr>
      <w:instrText xml:space="preserve"> PAGE   \* MERGEFORMAT </w:instrText>
    </w:r>
    <w:r w:rsidRPr="000401D0">
      <w:rPr>
        <w:sz w:val="24"/>
        <w:szCs w:val="24"/>
      </w:rPr>
      <w:fldChar w:fldCharType="separate"/>
    </w:r>
    <w:r w:rsidRPr="000401D0">
      <w:rPr>
        <w:noProof/>
        <w:sz w:val="24"/>
        <w:szCs w:val="24"/>
      </w:rPr>
      <w:t>1</w:t>
    </w:r>
    <w:r w:rsidRPr="000401D0">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BEF" w14:textId="77777777" w:rsidR="003D1DDD" w:rsidRPr="00E3793A"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IN THE SUPERIOR COURT OF THE VIRGIN ISLANDS</w:t>
    </w:r>
  </w:p>
  <w:p w14:paraId="1F8AF475" w14:textId="03CD10AC" w:rsidR="003D1DDD" w:rsidRPr="003D1DDD"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DIVISION OF ST. CROIX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9235F5"/>
    <w:multiLevelType w:val="hybridMultilevel"/>
    <w:tmpl w:val="B77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D230D"/>
    <w:multiLevelType w:val="hybridMultilevel"/>
    <w:tmpl w:val="E462449E"/>
    <w:lvl w:ilvl="0" w:tplc="D7D21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96443"/>
    <w:multiLevelType w:val="hybridMultilevel"/>
    <w:tmpl w:val="28FCBD06"/>
    <w:lvl w:ilvl="0" w:tplc="42EE1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34617"/>
    <w:multiLevelType w:val="hybridMultilevel"/>
    <w:tmpl w:val="233CF6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BE0AC1"/>
    <w:multiLevelType w:val="hybridMultilevel"/>
    <w:tmpl w:val="20585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55595"/>
    <w:multiLevelType w:val="hybridMultilevel"/>
    <w:tmpl w:val="B84A70DA"/>
    <w:lvl w:ilvl="0" w:tplc="7748681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7137122A"/>
    <w:multiLevelType w:val="hybridMultilevel"/>
    <w:tmpl w:val="E75EA9CC"/>
    <w:lvl w:ilvl="0" w:tplc="E0E42C18">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259683401">
    <w:abstractNumId w:val="9"/>
  </w:num>
  <w:num w:numId="2" w16cid:durableId="1687053586">
    <w:abstractNumId w:val="8"/>
  </w:num>
  <w:num w:numId="3" w16cid:durableId="2069760063">
    <w:abstractNumId w:val="7"/>
  </w:num>
  <w:num w:numId="4" w16cid:durableId="1089156733">
    <w:abstractNumId w:val="6"/>
  </w:num>
  <w:num w:numId="5" w16cid:durableId="1441145172">
    <w:abstractNumId w:val="1"/>
  </w:num>
  <w:num w:numId="6" w16cid:durableId="1552766440">
    <w:abstractNumId w:val="2"/>
  </w:num>
  <w:num w:numId="7" w16cid:durableId="1699311482">
    <w:abstractNumId w:val="0"/>
  </w:num>
  <w:num w:numId="8" w16cid:durableId="2028094452">
    <w:abstractNumId w:val="3"/>
  </w:num>
  <w:num w:numId="9" w16cid:durableId="587232237">
    <w:abstractNumId w:val="5"/>
  </w:num>
  <w:num w:numId="10" w16cid:durableId="123759303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4D"/>
    <w:rsid w:val="00010537"/>
    <w:rsid w:val="00014ECF"/>
    <w:rsid w:val="0003244B"/>
    <w:rsid w:val="0003614A"/>
    <w:rsid w:val="00036D9A"/>
    <w:rsid w:val="000401D0"/>
    <w:rsid w:val="0004115F"/>
    <w:rsid w:val="00041ECC"/>
    <w:rsid w:val="00051C0A"/>
    <w:rsid w:val="00063EED"/>
    <w:rsid w:val="00064BC4"/>
    <w:rsid w:val="00066178"/>
    <w:rsid w:val="00067574"/>
    <w:rsid w:val="00082CC3"/>
    <w:rsid w:val="00092B4F"/>
    <w:rsid w:val="000A09D8"/>
    <w:rsid w:val="000A3DDA"/>
    <w:rsid w:val="000A68BD"/>
    <w:rsid w:val="000A6D8A"/>
    <w:rsid w:val="000A78D3"/>
    <w:rsid w:val="000B0788"/>
    <w:rsid w:val="000B31FD"/>
    <w:rsid w:val="000C5D5E"/>
    <w:rsid w:val="000D7086"/>
    <w:rsid w:val="000D71A7"/>
    <w:rsid w:val="000F2E24"/>
    <w:rsid w:val="000F6439"/>
    <w:rsid w:val="00103ABF"/>
    <w:rsid w:val="00106063"/>
    <w:rsid w:val="001213D3"/>
    <w:rsid w:val="00123C6A"/>
    <w:rsid w:val="0014731F"/>
    <w:rsid w:val="0015468A"/>
    <w:rsid w:val="001651A4"/>
    <w:rsid w:val="0016626B"/>
    <w:rsid w:val="00172EA1"/>
    <w:rsid w:val="00181F36"/>
    <w:rsid w:val="00181F58"/>
    <w:rsid w:val="0019632E"/>
    <w:rsid w:val="0019749D"/>
    <w:rsid w:val="001B412D"/>
    <w:rsid w:val="001C2A23"/>
    <w:rsid w:val="001D7B56"/>
    <w:rsid w:val="001E6164"/>
    <w:rsid w:val="001F0036"/>
    <w:rsid w:val="00203900"/>
    <w:rsid w:val="00204C51"/>
    <w:rsid w:val="0020555D"/>
    <w:rsid w:val="0021322F"/>
    <w:rsid w:val="002161B3"/>
    <w:rsid w:val="00223D75"/>
    <w:rsid w:val="00225D6C"/>
    <w:rsid w:val="002375B9"/>
    <w:rsid w:val="002401BD"/>
    <w:rsid w:val="002470AB"/>
    <w:rsid w:val="00262372"/>
    <w:rsid w:val="002657CE"/>
    <w:rsid w:val="00267442"/>
    <w:rsid w:val="00272606"/>
    <w:rsid w:val="00284CCA"/>
    <w:rsid w:val="002863FE"/>
    <w:rsid w:val="0029050A"/>
    <w:rsid w:val="002938DD"/>
    <w:rsid w:val="00296B3F"/>
    <w:rsid w:val="002A45AE"/>
    <w:rsid w:val="002A4F23"/>
    <w:rsid w:val="002B040B"/>
    <w:rsid w:val="002B5D29"/>
    <w:rsid w:val="002B762C"/>
    <w:rsid w:val="002E3138"/>
    <w:rsid w:val="002F3C9F"/>
    <w:rsid w:val="00302DB3"/>
    <w:rsid w:val="0030330E"/>
    <w:rsid w:val="003069BD"/>
    <w:rsid w:val="003120F8"/>
    <w:rsid w:val="003371DC"/>
    <w:rsid w:val="00341BAF"/>
    <w:rsid w:val="00342F8F"/>
    <w:rsid w:val="00344845"/>
    <w:rsid w:val="00344D57"/>
    <w:rsid w:val="00350950"/>
    <w:rsid w:val="003515FA"/>
    <w:rsid w:val="00354353"/>
    <w:rsid w:val="00356840"/>
    <w:rsid w:val="00364133"/>
    <w:rsid w:val="003643E0"/>
    <w:rsid w:val="00376F61"/>
    <w:rsid w:val="00395B07"/>
    <w:rsid w:val="003972CE"/>
    <w:rsid w:val="003A6150"/>
    <w:rsid w:val="003A6584"/>
    <w:rsid w:val="003B2764"/>
    <w:rsid w:val="003B384D"/>
    <w:rsid w:val="003B6701"/>
    <w:rsid w:val="003C2CAF"/>
    <w:rsid w:val="003C6BDB"/>
    <w:rsid w:val="003D1BE8"/>
    <w:rsid w:val="003D1DDD"/>
    <w:rsid w:val="003D37DF"/>
    <w:rsid w:val="003F78F0"/>
    <w:rsid w:val="00406F85"/>
    <w:rsid w:val="00420A93"/>
    <w:rsid w:val="00420AFD"/>
    <w:rsid w:val="00421F6D"/>
    <w:rsid w:val="00424478"/>
    <w:rsid w:val="00430EF3"/>
    <w:rsid w:val="004364E5"/>
    <w:rsid w:val="004418B6"/>
    <w:rsid w:val="004418E6"/>
    <w:rsid w:val="0044636A"/>
    <w:rsid w:val="00450587"/>
    <w:rsid w:val="004802A3"/>
    <w:rsid w:val="004918D7"/>
    <w:rsid w:val="00493A91"/>
    <w:rsid w:val="004A443B"/>
    <w:rsid w:val="004A590C"/>
    <w:rsid w:val="004B1674"/>
    <w:rsid w:val="004B2702"/>
    <w:rsid w:val="004C5E99"/>
    <w:rsid w:val="004C79C9"/>
    <w:rsid w:val="004D4E98"/>
    <w:rsid w:val="004E10C8"/>
    <w:rsid w:val="004E3D09"/>
    <w:rsid w:val="004F1FAB"/>
    <w:rsid w:val="0050030F"/>
    <w:rsid w:val="00500C6B"/>
    <w:rsid w:val="00504B9F"/>
    <w:rsid w:val="0051377C"/>
    <w:rsid w:val="00513844"/>
    <w:rsid w:val="005162AE"/>
    <w:rsid w:val="005219AF"/>
    <w:rsid w:val="0052348F"/>
    <w:rsid w:val="00537351"/>
    <w:rsid w:val="00570C64"/>
    <w:rsid w:val="00571926"/>
    <w:rsid w:val="00580F45"/>
    <w:rsid w:val="00581E7D"/>
    <w:rsid w:val="00584A2B"/>
    <w:rsid w:val="00595D07"/>
    <w:rsid w:val="005B520D"/>
    <w:rsid w:val="005C1D90"/>
    <w:rsid w:val="005C2080"/>
    <w:rsid w:val="005C4A9F"/>
    <w:rsid w:val="005C6677"/>
    <w:rsid w:val="005C6C51"/>
    <w:rsid w:val="005D01C3"/>
    <w:rsid w:val="005F74A0"/>
    <w:rsid w:val="00605EF8"/>
    <w:rsid w:val="00617A79"/>
    <w:rsid w:val="00621FD3"/>
    <w:rsid w:val="00627009"/>
    <w:rsid w:val="00630B86"/>
    <w:rsid w:val="006413D3"/>
    <w:rsid w:val="0064512A"/>
    <w:rsid w:val="006621BE"/>
    <w:rsid w:val="00674686"/>
    <w:rsid w:val="006753F2"/>
    <w:rsid w:val="00676F87"/>
    <w:rsid w:val="00677ECB"/>
    <w:rsid w:val="00691616"/>
    <w:rsid w:val="006B29F2"/>
    <w:rsid w:val="006B5B23"/>
    <w:rsid w:val="006D2286"/>
    <w:rsid w:val="006D29D0"/>
    <w:rsid w:val="006D4A91"/>
    <w:rsid w:val="006F63ED"/>
    <w:rsid w:val="00707304"/>
    <w:rsid w:val="00712D03"/>
    <w:rsid w:val="00713533"/>
    <w:rsid w:val="00714B32"/>
    <w:rsid w:val="0073079A"/>
    <w:rsid w:val="00733139"/>
    <w:rsid w:val="00735EAD"/>
    <w:rsid w:val="007446D4"/>
    <w:rsid w:val="00752200"/>
    <w:rsid w:val="00753640"/>
    <w:rsid w:val="00774F84"/>
    <w:rsid w:val="00775A49"/>
    <w:rsid w:val="0077718A"/>
    <w:rsid w:val="007B0EDE"/>
    <w:rsid w:val="007C26CA"/>
    <w:rsid w:val="007C5271"/>
    <w:rsid w:val="007E1760"/>
    <w:rsid w:val="007E760F"/>
    <w:rsid w:val="008070CF"/>
    <w:rsid w:val="008129C9"/>
    <w:rsid w:val="00815928"/>
    <w:rsid w:val="00871932"/>
    <w:rsid w:val="00874947"/>
    <w:rsid w:val="00880CE0"/>
    <w:rsid w:val="0089123B"/>
    <w:rsid w:val="00897AFD"/>
    <w:rsid w:val="008A01D2"/>
    <w:rsid w:val="008A04E0"/>
    <w:rsid w:val="008A2F34"/>
    <w:rsid w:val="008A4627"/>
    <w:rsid w:val="008B0C12"/>
    <w:rsid w:val="008B2AC5"/>
    <w:rsid w:val="008B315A"/>
    <w:rsid w:val="008D0415"/>
    <w:rsid w:val="008D0D24"/>
    <w:rsid w:val="008D24E7"/>
    <w:rsid w:val="008D4EE4"/>
    <w:rsid w:val="008D5A48"/>
    <w:rsid w:val="008F150A"/>
    <w:rsid w:val="00901A50"/>
    <w:rsid w:val="0091077E"/>
    <w:rsid w:val="00914D5A"/>
    <w:rsid w:val="00917976"/>
    <w:rsid w:val="00931EFD"/>
    <w:rsid w:val="009337E0"/>
    <w:rsid w:val="00941972"/>
    <w:rsid w:val="00956813"/>
    <w:rsid w:val="0096065D"/>
    <w:rsid w:val="009613B4"/>
    <w:rsid w:val="009702CA"/>
    <w:rsid w:val="0097114B"/>
    <w:rsid w:val="0097151C"/>
    <w:rsid w:val="009833ED"/>
    <w:rsid w:val="009936B8"/>
    <w:rsid w:val="0099506B"/>
    <w:rsid w:val="009A2EE8"/>
    <w:rsid w:val="009A70A9"/>
    <w:rsid w:val="009B63B9"/>
    <w:rsid w:val="009C5F7D"/>
    <w:rsid w:val="009D1F9D"/>
    <w:rsid w:val="009D685F"/>
    <w:rsid w:val="009E0F2A"/>
    <w:rsid w:val="009E3EBA"/>
    <w:rsid w:val="009F053F"/>
    <w:rsid w:val="009F6592"/>
    <w:rsid w:val="00A00C0D"/>
    <w:rsid w:val="00A07645"/>
    <w:rsid w:val="00A07EB5"/>
    <w:rsid w:val="00A13941"/>
    <w:rsid w:val="00A40C30"/>
    <w:rsid w:val="00A511FB"/>
    <w:rsid w:val="00A6007E"/>
    <w:rsid w:val="00A7467C"/>
    <w:rsid w:val="00A807CB"/>
    <w:rsid w:val="00A83CE4"/>
    <w:rsid w:val="00A93A8C"/>
    <w:rsid w:val="00A97E2A"/>
    <w:rsid w:val="00AB11B2"/>
    <w:rsid w:val="00AB4105"/>
    <w:rsid w:val="00AC0D49"/>
    <w:rsid w:val="00AC7B03"/>
    <w:rsid w:val="00AD5430"/>
    <w:rsid w:val="00AF2A41"/>
    <w:rsid w:val="00AF3C8A"/>
    <w:rsid w:val="00B02278"/>
    <w:rsid w:val="00B029B5"/>
    <w:rsid w:val="00B2106C"/>
    <w:rsid w:val="00B431F0"/>
    <w:rsid w:val="00B508B3"/>
    <w:rsid w:val="00B548E6"/>
    <w:rsid w:val="00B775EB"/>
    <w:rsid w:val="00B80423"/>
    <w:rsid w:val="00B81187"/>
    <w:rsid w:val="00B95642"/>
    <w:rsid w:val="00BA30A6"/>
    <w:rsid w:val="00BB6EC1"/>
    <w:rsid w:val="00BC048B"/>
    <w:rsid w:val="00BC7777"/>
    <w:rsid w:val="00BD0A19"/>
    <w:rsid w:val="00BD538F"/>
    <w:rsid w:val="00BD7D5B"/>
    <w:rsid w:val="00C00377"/>
    <w:rsid w:val="00C02E2A"/>
    <w:rsid w:val="00C145F6"/>
    <w:rsid w:val="00C27FCC"/>
    <w:rsid w:val="00C435C4"/>
    <w:rsid w:val="00C4576D"/>
    <w:rsid w:val="00C768B6"/>
    <w:rsid w:val="00C844CE"/>
    <w:rsid w:val="00C906E9"/>
    <w:rsid w:val="00C93709"/>
    <w:rsid w:val="00CB1F28"/>
    <w:rsid w:val="00CF0D6D"/>
    <w:rsid w:val="00CF5BAC"/>
    <w:rsid w:val="00D003B7"/>
    <w:rsid w:val="00D0348D"/>
    <w:rsid w:val="00D07F41"/>
    <w:rsid w:val="00D15BD4"/>
    <w:rsid w:val="00D204F5"/>
    <w:rsid w:val="00D31C39"/>
    <w:rsid w:val="00D41751"/>
    <w:rsid w:val="00D41E80"/>
    <w:rsid w:val="00D45745"/>
    <w:rsid w:val="00D46026"/>
    <w:rsid w:val="00D51787"/>
    <w:rsid w:val="00D95ECF"/>
    <w:rsid w:val="00DA46C3"/>
    <w:rsid w:val="00DA4C1C"/>
    <w:rsid w:val="00DB3C59"/>
    <w:rsid w:val="00DC0950"/>
    <w:rsid w:val="00DC4753"/>
    <w:rsid w:val="00DD6870"/>
    <w:rsid w:val="00DE4E54"/>
    <w:rsid w:val="00DE65E7"/>
    <w:rsid w:val="00DF034B"/>
    <w:rsid w:val="00DF1E14"/>
    <w:rsid w:val="00DF27F7"/>
    <w:rsid w:val="00DF61E1"/>
    <w:rsid w:val="00E24E49"/>
    <w:rsid w:val="00E3793A"/>
    <w:rsid w:val="00E37F3C"/>
    <w:rsid w:val="00E42208"/>
    <w:rsid w:val="00E43D77"/>
    <w:rsid w:val="00E45D11"/>
    <w:rsid w:val="00E47327"/>
    <w:rsid w:val="00E55FCC"/>
    <w:rsid w:val="00E5699D"/>
    <w:rsid w:val="00E70589"/>
    <w:rsid w:val="00E776F7"/>
    <w:rsid w:val="00E87FC2"/>
    <w:rsid w:val="00E919EF"/>
    <w:rsid w:val="00EA7E84"/>
    <w:rsid w:val="00EB1E78"/>
    <w:rsid w:val="00EC0DCD"/>
    <w:rsid w:val="00EC21D2"/>
    <w:rsid w:val="00EC54B0"/>
    <w:rsid w:val="00EF0B7D"/>
    <w:rsid w:val="00F13CA5"/>
    <w:rsid w:val="00F25A47"/>
    <w:rsid w:val="00F26A94"/>
    <w:rsid w:val="00F34A7D"/>
    <w:rsid w:val="00F5655C"/>
    <w:rsid w:val="00F5746D"/>
    <w:rsid w:val="00F74E6F"/>
    <w:rsid w:val="00F755D2"/>
    <w:rsid w:val="00F820A4"/>
    <w:rsid w:val="00F90AB4"/>
    <w:rsid w:val="00F918CC"/>
    <w:rsid w:val="00F9232C"/>
    <w:rsid w:val="00F94014"/>
    <w:rsid w:val="00FA4001"/>
    <w:rsid w:val="00FB205B"/>
    <w:rsid w:val="00FB4176"/>
    <w:rsid w:val="00FB6B3D"/>
    <w:rsid w:val="00FE0D2E"/>
    <w:rsid w:val="00FE4C84"/>
    <w:rsid w:val="00FF25D1"/>
    <w:rsid w:val="00FF3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0AC3"/>
  <w15:docId w15:val="{C8F1B349-FC38-4207-98CD-3F7562A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C84"/>
    <w:pPr>
      <w:widowControl w:val="0"/>
      <w:autoSpaceDE w:val="0"/>
      <w:autoSpaceDN w:val="0"/>
      <w:spacing w:after="0" w:line="240" w:lineRule="auto"/>
      <w:ind w:left="648"/>
      <w:outlineLvl w:val="0"/>
    </w:pPr>
    <w:rPr>
      <w:rFonts w:ascii="Century Schoolbook" w:eastAsia="Century Schoolbook" w:hAnsi="Century Schoolbook" w:cs="Century Schoolbook"/>
      <w:b/>
      <w:bCs/>
      <w:sz w:val="24"/>
      <w:szCs w:val="24"/>
    </w:rPr>
  </w:style>
  <w:style w:type="paragraph" w:styleId="Heading2">
    <w:name w:val="heading 2"/>
    <w:basedOn w:val="Normal"/>
    <w:next w:val="Normal"/>
    <w:link w:val="Heading2Char"/>
    <w:uiPriority w:val="9"/>
    <w:unhideWhenUsed/>
    <w:qFormat/>
    <w:rsid w:val="00E70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B040B"/>
    <w:pPr>
      <w:widowControl w:val="0"/>
      <w:autoSpaceDE w:val="0"/>
      <w:autoSpaceDN w:val="0"/>
      <w:spacing w:after="0" w:line="240" w:lineRule="auto"/>
      <w:ind w:left="600" w:right="378" w:firstLine="719"/>
      <w:jc w:val="both"/>
      <w:outlineLvl w:val="2"/>
    </w:pPr>
    <w:rPr>
      <w:rFonts w:ascii="Arial" w:eastAsia="Arial" w:hAnsi="Arial" w:cs="Arial"/>
      <w:sz w:val="26"/>
      <w:szCs w:val="26"/>
    </w:rPr>
  </w:style>
  <w:style w:type="paragraph" w:styleId="Heading4">
    <w:name w:val="heading 4"/>
    <w:basedOn w:val="Normal"/>
    <w:next w:val="Normal"/>
    <w:link w:val="Heading4Char"/>
    <w:uiPriority w:val="9"/>
    <w:unhideWhenUsed/>
    <w:qFormat/>
    <w:rsid w:val="00774F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2B040B"/>
    <w:pPr>
      <w:widowControl w:val="0"/>
      <w:autoSpaceDE w:val="0"/>
      <w:autoSpaceDN w:val="0"/>
      <w:spacing w:after="0" w:line="240" w:lineRule="auto"/>
      <w:outlineLvl w:val="4"/>
    </w:pPr>
    <w:rPr>
      <w:rFonts w:ascii="Arial" w:eastAsia="Arial" w:hAnsi="Arial" w:cs="Arial"/>
      <w:b/>
      <w:bCs/>
    </w:rPr>
  </w:style>
  <w:style w:type="paragraph" w:styleId="Heading6">
    <w:name w:val="heading 6"/>
    <w:basedOn w:val="Normal"/>
    <w:link w:val="Heading6Char"/>
    <w:uiPriority w:val="9"/>
    <w:unhideWhenUsed/>
    <w:qFormat/>
    <w:rsid w:val="002B040B"/>
    <w:pPr>
      <w:widowControl w:val="0"/>
      <w:autoSpaceDE w:val="0"/>
      <w:autoSpaceDN w:val="0"/>
      <w:spacing w:after="0" w:line="240" w:lineRule="auto"/>
      <w:ind w:left="897"/>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CE"/>
  </w:style>
  <w:style w:type="paragraph" w:styleId="Footer">
    <w:name w:val="footer"/>
    <w:basedOn w:val="Normal"/>
    <w:link w:val="FooterChar"/>
    <w:uiPriority w:val="99"/>
    <w:unhideWhenUsed/>
    <w:rsid w:val="0026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CE"/>
  </w:style>
  <w:style w:type="paragraph" w:styleId="BodyText">
    <w:name w:val="Body Text"/>
    <w:basedOn w:val="Normal"/>
    <w:link w:val="BodyTextChar"/>
    <w:uiPriority w:val="1"/>
    <w:qFormat/>
    <w:rsid w:val="00C27FCC"/>
    <w:pPr>
      <w:autoSpaceDE w:val="0"/>
      <w:autoSpaceDN w:val="0"/>
      <w:adjustRightInd w:val="0"/>
      <w:spacing w:after="0" w:line="240" w:lineRule="auto"/>
      <w:ind w:left="17"/>
    </w:pPr>
    <w:rPr>
      <w:rFonts w:ascii="Arial" w:hAnsi="Arial" w:cs="Arial"/>
      <w:sz w:val="23"/>
      <w:szCs w:val="23"/>
    </w:rPr>
  </w:style>
  <w:style w:type="character" w:customStyle="1" w:styleId="BodyTextChar">
    <w:name w:val="Body Text Char"/>
    <w:basedOn w:val="DefaultParagraphFont"/>
    <w:link w:val="BodyText"/>
    <w:uiPriority w:val="1"/>
    <w:rsid w:val="00C27FCC"/>
    <w:rPr>
      <w:rFonts w:ascii="Arial" w:hAnsi="Arial" w:cs="Arial"/>
      <w:sz w:val="23"/>
      <w:szCs w:val="23"/>
    </w:rPr>
  </w:style>
  <w:style w:type="paragraph" w:styleId="FootnoteText">
    <w:name w:val="footnote text"/>
    <w:basedOn w:val="Normal"/>
    <w:link w:val="FootnoteTextChar"/>
    <w:uiPriority w:val="99"/>
    <w:unhideWhenUsed/>
    <w:rsid w:val="001B412D"/>
    <w:pPr>
      <w:spacing w:after="0" w:line="240" w:lineRule="auto"/>
    </w:pPr>
    <w:rPr>
      <w:sz w:val="20"/>
      <w:szCs w:val="20"/>
    </w:rPr>
  </w:style>
  <w:style w:type="character" w:customStyle="1" w:styleId="FootnoteTextChar">
    <w:name w:val="Footnote Text Char"/>
    <w:basedOn w:val="DefaultParagraphFont"/>
    <w:link w:val="FootnoteText"/>
    <w:uiPriority w:val="99"/>
    <w:rsid w:val="001B412D"/>
    <w:rPr>
      <w:sz w:val="20"/>
      <w:szCs w:val="20"/>
    </w:rPr>
  </w:style>
  <w:style w:type="character" w:styleId="FootnoteReference">
    <w:name w:val="footnote reference"/>
    <w:basedOn w:val="DefaultParagraphFont"/>
    <w:uiPriority w:val="99"/>
    <w:unhideWhenUsed/>
    <w:rsid w:val="001B412D"/>
    <w:rPr>
      <w:vertAlign w:val="superscript"/>
    </w:rPr>
  </w:style>
  <w:style w:type="paragraph" w:styleId="PlainText">
    <w:name w:val="Plain Text"/>
    <w:basedOn w:val="Normal"/>
    <w:link w:val="PlainTextChar"/>
    <w:uiPriority w:val="99"/>
    <w:unhideWhenUsed/>
    <w:rsid w:val="00296B3F"/>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296B3F"/>
    <w:rPr>
      <w:rFonts w:ascii="Calibri" w:eastAsia="Times New Roman" w:hAnsi="Calibri" w:cs="Calibri"/>
    </w:rPr>
  </w:style>
  <w:style w:type="paragraph" w:styleId="ListParagraph">
    <w:name w:val="List Paragraph"/>
    <w:basedOn w:val="Normal"/>
    <w:uiPriority w:val="34"/>
    <w:qFormat/>
    <w:rsid w:val="009A2EE8"/>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6D2286"/>
    <w:rPr>
      <w:color w:val="0000FF"/>
      <w:u w:val="single"/>
    </w:rPr>
  </w:style>
  <w:style w:type="character" w:customStyle="1" w:styleId="UnresolvedMention1">
    <w:name w:val="Unresolved Mention1"/>
    <w:basedOn w:val="DefaultParagraphFont"/>
    <w:uiPriority w:val="99"/>
    <w:semiHidden/>
    <w:unhideWhenUsed/>
    <w:rsid w:val="006D2286"/>
    <w:rPr>
      <w:color w:val="808080"/>
      <w:shd w:val="clear" w:color="auto" w:fill="E6E6E6"/>
    </w:rPr>
  </w:style>
  <w:style w:type="character" w:styleId="CommentReference">
    <w:name w:val="annotation reference"/>
    <w:basedOn w:val="DefaultParagraphFont"/>
    <w:uiPriority w:val="99"/>
    <w:semiHidden/>
    <w:unhideWhenUsed/>
    <w:rsid w:val="005162AE"/>
    <w:rPr>
      <w:sz w:val="16"/>
      <w:szCs w:val="16"/>
    </w:rPr>
  </w:style>
  <w:style w:type="paragraph" w:styleId="CommentText">
    <w:name w:val="annotation text"/>
    <w:basedOn w:val="Normal"/>
    <w:link w:val="CommentTextChar"/>
    <w:uiPriority w:val="99"/>
    <w:semiHidden/>
    <w:unhideWhenUsed/>
    <w:rsid w:val="005162AE"/>
    <w:pPr>
      <w:spacing w:line="240" w:lineRule="auto"/>
    </w:pPr>
    <w:rPr>
      <w:sz w:val="20"/>
      <w:szCs w:val="20"/>
    </w:rPr>
  </w:style>
  <w:style w:type="character" w:customStyle="1" w:styleId="CommentTextChar">
    <w:name w:val="Comment Text Char"/>
    <w:basedOn w:val="DefaultParagraphFont"/>
    <w:link w:val="CommentText"/>
    <w:uiPriority w:val="99"/>
    <w:semiHidden/>
    <w:rsid w:val="005162AE"/>
    <w:rPr>
      <w:sz w:val="20"/>
      <w:szCs w:val="20"/>
    </w:rPr>
  </w:style>
  <w:style w:type="paragraph" w:styleId="CommentSubject">
    <w:name w:val="annotation subject"/>
    <w:basedOn w:val="CommentText"/>
    <w:next w:val="CommentText"/>
    <w:link w:val="CommentSubjectChar"/>
    <w:uiPriority w:val="99"/>
    <w:semiHidden/>
    <w:unhideWhenUsed/>
    <w:rsid w:val="005162AE"/>
    <w:rPr>
      <w:b/>
      <w:bCs/>
    </w:rPr>
  </w:style>
  <w:style w:type="character" w:customStyle="1" w:styleId="CommentSubjectChar">
    <w:name w:val="Comment Subject Char"/>
    <w:basedOn w:val="CommentTextChar"/>
    <w:link w:val="CommentSubject"/>
    <w:uiPriority w:val="99"/>
    <w:semiHidden/>
    <w:rsid w:val="005162AE"/>
    <w:rPr>
      <w:b/>
      <w:bCs/>
      <w:sz w:val="20"/>
      <w:szCs w:val="20"/>
    </w:rPr>
  </w:style>
  <w:style w:type="paragraph" w:styleId="BalloonText">
    <w:name w:val="Balloon Text"/>
    <w:basedOn w:val="Normal"/>
    <w:link w:val="BalloonTextChar"/>
    <w:uiPriority w:val="99"/>
    <w:semiHidden/>
    <w:unhideWhenUsed/>
    <w:rsid w:val="0051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AE"/>
    <w:rPr>
      <w:rFonts w:ascii="Segoe UI" w:hAnsi="Segoe UI" w:cs="Segoe UI"/>
      <w:sz w:val="18"/>
      <w:szCs w:val="18"/>
    </w:rPr>
  </w:style>
  <w:style w:type="character" w:customStyle="1" w:styleId="cosearchterm">
    <w:name w:val="co_searchterm"/>
    <w:basedOn w:val="DefaultParagraphFont"/>
    <w:rsid w:val="000F2E24"/>
  </w:style>
  <w:style w:type="character" w:customStyle="1" w:styleId="Heading1Char">
    <w:name w:val="Heading 1 Char"/>
    <w:basedOn w:val="DefaultParagraphFont"/>
    <w:link w:val="Heading1"/>
    <w:uiPriority w:val="9"/>
    <w:rsid w:val="00FE4C84"/>
    <w:rPr>
      <w:rFonts w:ascii="Century Schoolbook" w:eastAsia="Century Schoolbook" w:hAnsi="Century Schoolbook" w:cs="Century Schoolbook"/>
      <w:b/>
      <w:bCs/>
      <w:sz w:val="24"/>
      <w:szCs w:val="24"/>
    </w:rPr>
  </w:style>
  <w:style w:type="character" w:customStyle="1" w:styleId="Heading2Char">
    <w:name w:val="Heading 2 Char"/>
    <w:basedOn w:val="DefaultParagraphFont"/>
    <w:link w:val="Heading2"/>
    <w:uiPriority w:val="9"/>
    <w:semiHidden/>
    <w:rsid w:val="00E7058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70589"/>
    <w:rPr>
      <w:color w:val="605E5C"/>
      <w:shd w:val="clear" w:color="auto" w:fill="E1DFDD"/>
    </w:rPr>
  </w:style>
  <w:style w:type="character" w:customStyle="1" w:styleId="BodytextBold">
    <w:name w:val="Body text + Bold"/>
    <w:basedOn w:val="DefaultParagraphFont"/>
    <w:uiPriority w:val="99"/>
    <w:rsid w:val="00E55FCC"/>
    <w:rPr>
      <w:rFonts w:ascii="Arial" w:hAnsi="Arial" w:cs="Arial"/>
      <w:b/>
      <w:bCs/>
      <w:spacing w:val="0"/>
      <w:sz w:val="22"/>
      <w:szCs w:val="22"/>
    </w:rPr>
  </w:style>
  <w:style w:type="character" w:customStyle="1" w:styleId="Heading4Char">
    <w:name w:val="Heading 4 Char"/>
    <w:basedOn w:val="DefaultParagraphFont"/>
    <w:link w:val="Heading4"/>
    <w:uiPriority w:val="9"/>
    <w:rsid w:val="00774F8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B040B"/>
    <w:rPr>
      <w:rFonts w:ascii="Arial" w:eastAsia="Arial" w:hAnsi="Arial" w:cs="Arial"/>
      <w:sz w:val="26"/>
      <w:szCs w:val="26"/>
    </w:rPr>
  </w:style>
  <w:style w:type="character" w:customStyle="1" w:styleId="Heading5Char">
    <w:name w:val="Heading 5 Char"/>
    <w:basedOn w:val="DefaultParagraphFont"/>
    <w:link w:val="Heading5"/>
    <w:uiPriority w:val="9"/>
    <w:rsid w:val="002B040B"/>
    <w:rPr>
      <w:rFonts w:ascii="Arial" w:eastAsia="Arial" w:hAnsi="Arial" w:cs="Arial"/>
      <w:b/>
      <w:bCs/>
    </w:rPr>
  </w:style>
  <w:style w:type="character" w:customStyle="1" w:styleId="Heading6Char">
    <w:name w:val="Heading 6 Char"/>
    <w:basedOn w:val="DefaultParagraphFont"/>
    <w:link w:val="Heading6"/>
    <w:uiPriority w:val="9"/>
    <w:rsid w:val="002B040B"/>
    <w:rPr>
      <w:rFonts w:ascii="Arial" w:eastAsia="Arial" w:hAnsi="Arial" w:cs="Arial"/>
      <w:b/>
      <w:bCs/>
    </w:rPr>
  </w:style>
  <w:style w:type="paragraph" w:customStyle="1" w:styleId="TableParagraph">
    <w:name w:val="Table Paragraph"/>
    <w:basedOn w:val="Normal"/>
    <w:uiPriority w:val="1"/>
    <w:qFormat/>
    <w:rsid w:val="002B040B"/>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3120F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37351"/>
    <w:rPr>
      <w:b/>
      <w:bCs/>
    </w:rPr>
  </w:style>
  <w:style w:type="character" w:customStyle="1" w:styleId="sssh">
    <w:name w:val="ss_sh"/>
    <w:basedOn w:val="DefaultParagraphFont"/>
    <w:rsid w:val="00A6007E"/>
  </w:style>
  <w:style w:type="character" w:customStyle="1" w:styleId="ssit">
    <w:name w:val="ss_it"/>
    <w:basedOn w:val="DefaultParagraphFont"/>
    <w:rsid w:val="00A6007E"/>
  </w:style>
  <w:style w:type="character" w:customStyle="1" w:styleId="ssrfcsection">
    <w:name w:val="ss_rfcsection"/>
    <w:basedOn w:val="DefaultParagraphFont"/>
    <w:rsid w:val="00A6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241">
      <w:bodyDiv w:val="1"/>
      <w:marLeft w:val="0"/>
      <w:marRight w:val="0"/>
      <w:marTop w:val="0"/>
      <w:marBottom w:val="0"/>
      <w:divBdr>
        <w:top w:val="none" w:sz="0" w:space="0" w:color="auto"/>
        <w:left w:val="none" w:sz="0" w:space="0" w:color="auto"/>
        <w:bottom w:val="none" w:sz="0" w:space="0" w:color="auto"/>
        <w:right w:val="none" w:sz="0" w:space="0" w:color="auto"/>
      </w:divBdr>
    </w:div>
    <w:div w:id="314532796">
      <w:bodyDiv w:val="1"/>
      <w:marLeft w:val="0"/>
      <w:marRight w:val="0"/>
      <w:marTop w:val="0"/>
      <w:marBottom w:val="0"/>
      <w:divBdr>
        <w:top w:val="none" w:sz="0" w:space="0" w:color="auto"/>
        <w:left w:val="none" w:sz="0" w:space="0" w:color="auto"/>
        <w:bottom w:val="none" w:sz="0" w:space="0" w:color="auto"/>
        <w:right w:val="none" w:sz="0" w:space="0" w:color="auto"/>
      </w:divBdr>
      <w:divsChild>
        <w:div w:id="2088067663">
          <w:marLeft w:val="0"/>
          <w:marRight w:val="0"/>
          <w:marTop w:val="0"/>
          <w:marBottom w:val="0"/>
          <w:divBdr>
            <w:top w:val="none" w:sz="0" w:space="0" w:color="auto"/>
            <w:left w:val="none" w:sz="0" w:space="0" w:color="auto"/>
            <w:bottom w:val="none" w:sz="0" w:space="0" w:color="auto"/>
            <w:right w:val="none" w:sz="0" w:space="0" w:color="auto"/>
          </w:divBdr>
          <w:divsChild>
            <w:div w:id="118228665">
              <w:marLeft w:val="0"/>
              <w:marRight w:val="0"/>
              <w:marTop w:val="0"/>
              <w:marBottom w:val="0"/>
              <w:divBdr>
                <w:top w:val="none" w:sz="0" w:space="0" w:color="auto"/>
                <w:left w:val="none" w:sz="0" w:space="0" w:color="auto"/>
                <w:bottom w:val="none" w:sz="0" w:space="0" w:color="auto"/>
                <w:right w:val="none" w:sz="0" w:space="0" w:color="auto"/>
              </w:divBdr>
              <w:divsChild>
                <w:div w:id="859585450">
                  <w:marLeft w:val="0"/>
                  <w:marRight w:val="0"/>
                  <w:marTop w:val="0"/>
                  <w:marBottom w:val="0"/>
                  <w:divBdr>
                    <w:top w:val="none" w:sz="0" w:space="0" w:color="auto"/>
                    <w:left w:val="none" w:sz="0" w:space="0" w:color="auto"/>
                    <w:bottom w:val="none" w:sz="0" w:space="0" w:color="auto"/>
                    <w:right w:val="none" w:sz="0" w:space="0" w:color="auto"/>
                  </w:divBdr>
                  <w:divsChild>
                    <w:div w:id="105198668">
                      <w:marLeft w:val="720"/>
                      <w:marRight w:val="0"/>
                      <w:marTop w:val="0"/>
                      <w:marBottom w:val="0"/>
                      <w:divBdr>
                        <w:top w:val="none" w:sz="0" w:space="0" w:color="auto"/>
                        <w:left w:val="none" w:sz="0" w:space="0" w:color="auto"/>
                        <w:bottom w:val="none" w:sz="0" w:space="0" w:color="auto"/>
                        <w:right w:val="none" w:sz="0" w:space="0" w:color="auto"/>
                      </w:divBdr>
                    </w:div>
                    <w:div w:id="14929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1659">
      <w:bodyDiv w:val="1"/>
      <w:marLeft w:val="0"/>
      <w:marRight w:val="0"/>
      <w:marTop w:val="0"/>
      <w:marBottom w:val="0"/>
      <w:divBdr>
        <w:top w:val="none" w:sz="0" w:space="0" w:color="auto"/>
        <w:left w:val="none" w:sz="0" w:space="0" w:color="auto"/>
        <w:bottom w:val="none" w:sz="0" w:space="0" w:color="auto"/>
        <w:right w:val="none" w:sz="0" w:space="0" w:color="auto"/>
      </w:divBdr>
    </w:div>
    <w:div w:id="712392348">
      <w:bodyDiv w:val="1"/>
      <w:marLeft w:val="0"/>
      <w:marRight w:val="0"/>
      <w:marTop w:val="0"/>
      <w:marBottom w:val="0"/>
      <w:divBdr>
        <w:top w:val="none" w:sz="0" w:space="0" w:color="auto"/>
        <w:left w:val="none" w:sz="0" w:space="0" w:color="auto"/>
        <w:bottom w:val="none" w:sz="0" w:space="0" w:color="auto"/>
        <w:right w:val="none" w:sz="0" w:space="0" w:color="auto"/>
      </w:divBdr>
    </w:div>
    <w:div w:id="1091587204">
      <w:bodyDiv w:val="1"/>
      <w:marLeft w:val="0"/>
      <w:marRight w:val="0"/>
      <w:marTop w:val="0"/>
      <w:marBottom w:val="0"/>
      <w:divBdr>
        <w:top w:val="none" w:sz="0" w:space="0" w:color="auto"/>
        <w:left w:val="none" w:sz="0" w:space="0" w:color="auto"/>
        <w:bottom w:val="none" w:sz="0" w:space="0" w:color="auto"/>
        <w:right w:val="none" w:sz="0" w:space="0" w:color="auto"/>
      </w:divBdr>
    </w:div>
    <w:div w:id="1177620190">
      <w:bodyDiv w:val="1"/>
      <w:marLeft w:val="0"/>
      <w:marRight w:val="0"/>
      <w:marTop w:val="0"/>
      <w:marBottom w:val="0"/>
      <w:divBdr>
        <w:top w:val="none" w:sz="0" w:space="0" w:color="auto"/>
        <w:left w:val="none" w:sz="0" w:space="0" w:color="auto"/>
        <w:bottom w:val="none" w:sz="0" w:space="0" w:color="auto"/>
        <w:right w:val="none" w:sz="0" w:space="0" w:color="auto"/>
      </w:divBdr>
      <w:divsChild>
        <w:div w:id="135218943">
          <w:marLeft w:val="0"/>
          <w:marRight w:val="0"/>
          <w:marTop w:val="0"/>
          <w:marBottom w:val="0"/>
          <w:divBdr>
            <w:top w:val="none" w:sz="0" w:space="0" w:color="auto"/>
            <w:left w:val="none" w:sz="0" w:space="0" w:color="auto"/>
            <w:bottom w:val="none" w:sz="0" w:space="0" w:color="auto"/>
            <w:right w:val="none" w:sz="0" w:space="0" w:color="auto"/>
          </w:divBdr>
          <w:divsChild>
            <w:div w:id="983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431">
      <w:bodyDiv w:val="1"/>
      <w:marLeft w:val="0"/>
      <w:marRight w:val="0"/>
      <w:marTop w:val="0"/>
      <w:marBottom w:val="0"/>
      <w:divBdr>
        <w:top w:val="none" w:sz="0" w:space="0" w:color="auto"/>
        <w:left w:val="none" w:sz="0" w:space="0" w:color="auto"/>
        <w:bottom w:val="none" w:sz="0" w:space="0" w:color="auto"/>
        <w:right w:val="none" w:sz="0" w:space="0" w:color="auto"/>
      </w:divBdr>
    </w:div>
    <w:div w:id="1506556964">
      <w:bodyDiv w:val="1"/>
      <w:marLeft w:val="0"/>
      <w:marRight w:val="0"/>
      <w:marTop w:val="0"/>
      <w:marBottom w:val="0"/>
      <w:divBdr>
        <w:top w:val="none" w:sz="0" w:space="0" w:color="auto"/>
        <w:left w:val="none" w:sz="0" w:space="0" w:color="auto"/>
        <w:bottom w:val="none" w:sz="0" w:space="0" w:color="auto"/>
        <w:right w:val="none" w:sz="0" w:space="0" w:color="auto"/>
      </w:divBdr>
    </w:div>
    <w:div w:id="1599408968">
      <w:bodyDiv w:val="1"/>
      <w:marLeft w:val="0"/>
      <w:marRight w:val="0"/>
      <w:marTop w:val="0"/>
      <w:marBottom w:val="0"/>
      <w:divBdr>
        <w:top w:val="none" w:sz="0" w:space="0" w:color="auto"/>
        <w:left w:val="none" w:sz="0" w:space="0" w:color="auto"/>
        <w:bottom w:val="none" w:sz="0" w:space="0" w:color="auto"/>
        <w:right w:val="none" w:sz="0" w:space="0" w:color="auto"/>
      </w:divBdr>
    </w:div>
    <w:div w:id="1847861091">
      <w:bodyDiv w:val="1"/>
      <w:marLeft w:val="0"/>
      <w:marRight w:val="0"/>
      <w:marTop w:val="0"/>
      <w:marBottom w:val="0"/>
      <w:divBdr>
        <w:top w:val="none" w:sz="0" w:space="0" w:color="auto"/>
        <w:left w:val="none" w:sz="0" w:space="0" w:color="auto"/>
        <w:bottom w:val="none" w:sz="0" w:space="0" w:color="auto"/>
        <w:right w:val="none" w:sz="0" w:space="0" w:color="auto"/>
      </w:divBdr>
      <w:divsChild>
        <w:div w:id="659426968">
          <w:marLeft w:val="0"/>
          <w:marRight w:val="0"/>
          <w:marTop w:val="0"/>
          <w:marBottom w:val="0"/>
          <w:divBdr>
            <w:top w:val="none" w:sz="0" w:space="0" w:color="auto"/>
            <w:left w:val="none" w:sz="0" w:space="0" w:color="auto"/>
            <w:bottom w:val="none" w:sz="0" w:space="0" w:color="auto"/>
            <w:right w:val="none" w:sz="0" w:space="0" w:color="auto"/>
          </w:divBdr>
          <w:divsChild>
            <w:div w:id="2049142983">
              <w:marLeft w:val="0"/>
              <w:marRight w:val="0"/>
              <w:marTop w:val="0"/>
              <w:marBottom w:val="0"/>
              <w:divBdr>
                <w:top w:val="none" w:sz="0" w:space="0" w:color="auto"/>
                <w:left w:val="none" w:sz="0" w:space="0" w:color="auto"/>
                <w:bottom w:val="none" w:sz="0" w:space="0" w:color="auto"/>
                <w:right w:val="none" w:sz="0" w:space="0" w:color="auto"/>
              </w:divBdr>
              <w:divsChild>
                <w:div w:id="12273512">
                  <w:marLeft w:val="0"/>
                  <w:marRight w:val="0"/>
                  <w:marTop w:val="0"/>
                  <w:marBottom w:val="0"/>
                  <w:divBdr>
                    <w:top w:val="none" w:sz="0" w:space="0" w:color="auto"/>
                    <w:left w:val="none" w:sz="0" w:space="0" w:color="auto"/>
                    <w:bottom w:val="none" w:sz="0" w:space="0" w:color="auto"/>
                    <w:right w:val="none" w:sz="0" w:space="0" w:color="auto"/>
                  </w:divBdr>
                  <w:divsChild>
                    <w:div w:id="1136993512">
                      <w:marLeft w:val="0"/>
                      <w:marRight w:val="0"/>
                      <w:marTop w:val="0"/>
                      <w:marBottom w:val="0"/>
                      <w:divBdr>
                        <w:top w:val="none" w:sz="0" w:space="0" w:color="auto"/>
                        <w:left w:val="none" w:sz="0" w:space="0" w:color="auto"/>
                        <w:bottom w:val="none" w:sz="0" w:space="0" w:color="auto"/>
                        <w:right w:val="none" w:sz="0" w:space="0" w:color="auto"/>
                      </w:divBdr>
                    </w:div>
                    <w:div w:id="1659307098">
                      <w:marLeft w:val="0"/>
                      <w:marRight w:val="0"/>
                      <w:marTop w:val="0"/>
                      <w:marBottom w:val="0"/>
                      <w:divBdr>
                        <w:top w:val="none" w:sz="0" w:space="0" w:color="auto"/>
                        <w:left w:val="none" w:sz="0" w:space="0" w:color="auto"/>
                        <w:bottom w:val="none" w:sz="0" w:space="0" w:color="auto"/>
                        <w:right w:val="none" w:sz="0" w:space="0" w:color="auto"/>
                      </w:divBdr>
                    </w:div>
                    <w:div w:id="1815171176">
                      <w:marLeft w:val="720"/>
                      <w:marRight w:val="0"/>
                      <w:marTop w:val="0"/>
                      <w:marBottom w:val="240"/>
                      <w:divBdr>
                        <w:top w:val="none" w:sz="0" w:space="0" w:color="auto"/>
                        <w:left w:val="none" w:sz="0" w:space="0" w:color="auto"/>
                        <w:bottom w:val="none" w:sz="0" w:space="0" w:color="auto"/>
                        <w:right w:val="none" w:sz="0" w:space="0" w:color="auto"/>
                      </w:divBdr>
                    </w:div>
                    <w:div w:id="890380426">
                      <w:marLeft w:val="0"/>
                      <w:marRight w:val="0"/>
                      <w:marTop w:val="0"/>
                      <w:marBottom w:val="0"/>
                      <w:divBdr>
                        <w:top w:val="none" w:sz="0" w:space="0" w:color="auto"/>
                        <w:left w:val="none" w:sz="0" w:space="0" w:color="auto"/>
                        <w:bottom w:val="none" w:sz="0" w:space="0" w:color="auto"/>
                        <w:right w:val="none" w:sz="0" w:space="0" w:color="auto"/>
                      </w:divBdr>
                    </w:div>
                    <w:div w:id="1299530835">
                      <w:marLeft w:val="0"/>
                      <w:marRight w:val="0"/>
                      <w:marTop w:val="0"/>
                      <w:marBottom w:val="0"/>
                      <w:divBdr>
                        <w:top w:val="none" w:sz="0" w:space="0" w:color="auto"/>
                        <w:left w:val="none" w:sz="0" w:space="0" w:color="auto"/>
                        <w:bottom w:val="none" w:sz="0" w:space="0" w:color="auto"/>
                        <w:right w:val="none" w:sz="0" w:space="0" w:color="auto"/>
                      </w:divBdr>
                    </w:div>
                    <w:div w:id="1181580674">
                      <w:marLeft w:val="720"/>
                      <w:marRight w:val="0"/>
                      <w:marTop w:val="0"/>
                      <w:marBottom w:val="240"/>
                      <w:divBdr>
                        <w:top w:val="none" w:sz="0" w:space="0" w:color="auto"/>
                        <w:left w:val="none" w:sz="0" w:space="0" w:color="auto"/>
                        <w:bottom w:val="none" w:sz="0" w:space="0" w:color="auto"/>
                        <w:right w:val="none" w:sz="0" w:space="0" w:color="auto"/>
                      </w:divBdr>
                    </w:div>
                    <w:div w:id="5407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6906">
      <w:bodyDiv w:val="1"/>
      <w:marLeft w:val="0"/>
      <w:marRight w:val="0"/>
      <w:marTop w:val="0"/>
      <w:marBottom w:val="0"/>
      <w:divBdr>
        <w:top w:val="none" w:sz="0" w:space="0" w:color="auto"/>
        <w:left w:val="none" w:sz="0" w:space="0" w:color="auto"/>
        <w:bottom w:val="none" w:sz="0" w:space="0" w:color="auto"/>
        <w:right w:val="none" w:sz="0" w:space="0" w:color="auto"/>
      </w:divBdr>
    </w:div>
    <w:div w:id="2106071463">
      <w:bodyDiv w:val="1"/>
      <w:marLeft w:val="0"/>
      <w:marRight w:val="0"/>
      <w:marTop w:val="0"/>
      <w:marBottom w:val="0"/>
      <w:divBdr>
        <w:top w:val="none" w:sz="0" w:space="0" w:color="auto"/>
        <w:left w:val="none" w:sz="0" w:space="0" w:color="auto"/>
        <w:bottom w:val="none" w:sz="0" w:space="0" w:color="auto"/>
        <w:right w:val="none" w:sz="0" w:space="0" w:color="auto"/>
      </w:divBdr>
      <w:divsChild>
        <w:div w:id="208170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58182">
              <w:marLeft w:val="0"/>
              <w:marRight w:val="0"/>
              <w:marTop w:val="0"/>
              <w:marBottom w:val="0"/>
              <w:divBdr>
                <w:top w:val="none" w:sz="0" w:space="0" w:color="auto"/>
                <w:left w:val="none" w:sz="0" w:space="0" w:color="auto"/>
                <w:bottom w:val="none" w:sz="0" w:space="0" w:color="auto"/>
                <w:right w:val="none" w:sz="0" w:space="0" w:color="auto"/>
              </w:divBdr>
            </w:div>
          </w:divsChild>
        </w:div>
        <w:div w:id="108796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934</Words>
  <Characters>5410</Characters>
  <Application>Microsoft Office Word</Application>
  <DocSecurity>0</DocSecurity>
  <Lines>300</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2</cp:revision>
  <cp:lastPrinted>2017-12-19T17:08:00Z</cp:lastPrinted>
  <dcterms:created xsi:type="dcterms:W3CDTF">2022-12-02T22:04:00Z</dcterms:created>
  <dcterms:modified xsi:type="dcterms:W3CDTF">2022-12-02T22:04:00Z</dcterms:modified>
</cp:coreProperties>
</file>